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107BF">
        <w:trPr>
          <w:trHeight w:hRule="exact" w:val="1666"/>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5543" w:type="dxa"/>
            <w:gridSpan w:val="4"/>
            <w:shd w:val="clear" w:color="000000" w:fill="FFFFFF"/>
            <w:tcMar>
              <w:left w:w="34" w:type="dxa"/>
              <w:right w:w="34" w:type="dxa"/>
            </w:tcMar>
          </w:tcPr>
          <w:p w:rsidR="002107BF" w:rsidRDefault="009931C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2107BF">
        <w:trPr>
          <w:trHeight w:hRule="exact" w:val="585"/>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07BF" w:rsidRDefault="009931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07BF">
        <w:trPr>
          <w:trHeight w:hRule="exact" w:val="314"/>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107BF">
        <w:trPr>
          <w:trHeight w:hRule="exact" w:val="211"/>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277"/>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3842" w:type="dxa"/>
            <w:gridSpan w:val="2"/>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УТВЕРЖДАЮ</w:t>
            </w:r>
          </w:p>
        </w:tc>
      </w:tr>
      <w:tr w:rsidR="002107BF">
        <w:trPr>
          <w:trHeight w:hRule="exact" w:val="972"/>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3842" w:type="dxa"/>
            <w:gridSpan w:val="2"/>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07BF" w:rsidRDefault="002107BF">
            <w:pPr>
              <w:spacing w:after="0" w:line="240" w:lineRule="auto"/>
              <w:jc w:val="center"/>
              <w:rPr>
                <w:sz w:val="24"/>
                <w:szCs w:val="24"/>
              </w:rPr>
            </w:pPr>
          </w:p>
          <w:p w:rsidR="002107BF" w:rsidRDefault="009931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07BF">
        <w:trPr>
          <w:trHeight w:hRule="exact" w:val="277"/>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3842" w:type="dxa"/>
            <w:gridSpan w:val="2"/>
            <w:shd w:val="clear" w:color="000000" w:fill="FFFFFF"/>
            <w:tcMar>
              <w:left w:w="34" w:type="dxa"/>
              <w:right w:w="34" w:type="dxa"/>
            </w:tcMar>
          </w:tcPr>
          <w:p w:rsidR="002107BF" w:rsidRDefault="009931CF">
            <w:pPr>
              <w:spacing w:after="0" w:line="240" w:lineRule="auto"/>
              <w:jc w:val="right"/>
              <w:rPr>
                <w:sz w:val="24"/>
                <w:szCs w:val="24"/>
              </w:rPr>
            </w:pPr>
            <w:r>
              <w:rPr>
                <w:rFonts w:ascii="Times New Roman" w:hAnsi="Times New Roman" w:cs="Times New Roman"/>
                <w:color w:val="000000"/>
                <w:sz w:val="24"/>
                <w:szCs w:val="24"/>
              </w:rPr>
              <w:t>30.08.2021 г.</w:t>
            </w:r>
          </w:p>
        </w:tc>
      </w:tr>
      <w:tr w:rsidR="002107BF">
        <w:trPr>
          <w:trHeight w:hRule="exact" w:val="277"/>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416"/>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07BF">
        <w:trPr>
          <w:trHeight w:hRule="exact" w:val="775"/>
        </w:trPr>
        <w:tc>
          <w:tcPr>
            <w:tcW w:w="426" w:type="dxa"/>
          </w:tcPr>
          <w:p w:rsidR="002107BF" w:rsidRDefault="002107BF"/>
        </w:tc>
        <w:tc>
          <w:tcPr>
            <w:tcW w:w="710" w:type="dxa"/>
          </w:tcPr>
          <w:p w:rsidR="002107BF" w:rsidRDefault="002107BF"/>
        </w:tc>
        <w:tc>
          <w:tcPr>
            <w:tcW w:w="1419" w:type="dxa"/>
          </w:tcPr>
          <w:p w:rsidR="002107BF" w:rsidRDefault="002107BF"/>
        </w:tc>
        <w:tc>
          <w:tcPr>
            <w:tcW w:w="4834" w:type="dxa"/>
            <w:gridSpan w:val="5"/>
            <w:shd w:val="clear" w:color="000000" w:fill="FFFFFF"/>
            <w:tcMar>
              <w:left w:w="34" w:type="dxa"/>
              <w:right w:w="34" w:type="dxa"/>
            </w:tcMar>
          </w:tcPr>
          <w:p w:rsidR="002107BF" w:rsidRDefault="009931CF">
            <w:pPr>
              <w:spacing w:after="0" w:line="240" w:lineRule="auto"/>
              <w:jc w:val="center"/>
              <w:rPr>
                <w:sz w:val="32"/>
                <w:szCs w:val="32"/>
              </w:rPr>
            </w:pPr>
            <w:r>
              <w:rPr>
                <w:rFonts w:ascii="Times New Roman" w:hAnsi="Times New Roman" w:cs="Times New Roman"/>
                <w:color w:val="000000"/>
                <w:sz w:val="32"/>
                <w:szCs w:val="32"/>
              </w:rPr>
              <w:t>Спецсеминар по русскому языку</w:t>
            </w:r>
          </w:p>
          <w:p w:rsidR="002107BF" w:rsidRDefault="009931CF">
            <w:pPr>
              <w:spacing w:after="0" w:line="240" w:lineRule="auto"/>
              <w:jc w:val="center"/>
              <w:rPr>
                <w:sz w:val="32"/>
                <w:szCs w:val="32"/>
              </w:rPr>
            </w:pPr>
            <w:r>
              <w:rPr>
                <w:rFonts w:ascii="Times New Roman" w:hAnsi="Times New Roman" w:cs="Times New Roman"/>
                <w:color w:val="000000"/>
                <w:sz w:val="32"/>
                <w:szCs w:val="32"/>
              </w:rPr>
              <w:t>К.М.04.01.ДВ.01.01</w:t>
            </w:r>
          </w:p>
        </w:tc>
        <w:tc>
          <w:tcPr>
            <w:tcW w:w="2836" w:type="dxa"/>
          </w:tcPr>
          <w:p w:rsidR="002107BF" w:rsidRDefault="002107BF"/>
        </w:tc>
      </w:tr>
      <w:tr w:rsidR="002107BF">
        <w:trPr>
          <w:trHeight w:hRule="exact" w:val="277"/>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07BF">
        <w:trPr>
          <w:trHeight w:hRule="exact" w:val="1125"/>
        </w:trPr>
        <w:tc>
          <w:tcPr>
            <w:tcW w:w="426" w:type="dxa"/>
          </w:tcPr>
          <w:p w:rsidR="002107BF" w:rsidRDefault="002107BF"/>
        </w:tc>
        <w:tc>
          <w:tcPr>
            <w:tcW w:w="9795" w:type="dxa"/>
            <w:gridSpan w:val="8"/>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107BF" w:rsidRDefault="009931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2107BF" w:rsidRDefault="009931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07BF">
        <w:trPr>
          <w:trHeight w:hRule="exact" w:val="833"/>
        </w:trPr>
        <w:tc>
          <w:tcPr>
            <w:tcW w:w="10221"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107BF">
        <w:trPr>
          <w:trHeight w:hRule="exact" w:val="277"/>
        </w:trPr>
        <w:tc>
          <w:tcPr>
            <w:tcW w:w="3984" w:type="dxa"/>
            <w:gridSpan w:val="4"/>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155"/>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07B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07B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107BF" w:rsidRDefault="002107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r>
      <w:tr w:rsidR="002107B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107B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107BF" w:rsidRDefault="002107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r>
      <w:tr w:rsidR="002107BF">
        <w:trPr>
          <w:trHeight w:hRule="exact" w:val="402"/>
        </w:trPr>
        <w:tc>
          <w:tcPr>
            <w:tcW w:w="5118" w:type="dxa"/>
            <w:gridSpan w:val="6"/>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107BF">
        <w:trPr>
          <w:trHeight w:hRule="exact" w:val="2443"/>
        </w:trPr>
        <w:tc>
          <w:tcPr>
            <w:tcW w:w="426" w:type="dxa"/>
          </w:tcPr>
          <w:p w:rsidR="002107BF" w:rsidRDefault="002107BF"/>
        </w:tc>
        <w:tc>
          <w:tcPr>
            <w:tcW w:w="710" w:type="dxa"/>
          </w:tcPr>
          <w:p w:rsidR="002107BF" w:rsidRDefault="002107BF"/>
        </w:tc>
        <w:tc>
          <w:tcPr>
            <w:tcW w:w="1419" w:type="dxa"/>
          </w:tcPr>
          <w:p w:rsidR="002107BF" w:rsidRDefault="002107BF"/>
        </w:tc>
        <w:tc>
          <w:tcPr>
            <w:tcW w:w="1419" w:type="dxa"/>
          </w:tcPr>
          <w:p w:rsidR="002107BF" w:rsidRDefault="002107BF"/>
        </w:tc>
        <w:tc>
          <w:tcPr>
            <w:tcW w:w="710" w:type="dxa"/>
          </w:tcPr>
          <w:p w:rsidR="002107BF" w:rsidRDefault="002107BF"/>
        </w:tc>
        <w:tc>
          <w:tcPr>
            <w:tcW w:w="426" w:type="dxa"/>
          </w:tcPr>
          <w:p w:rsidR="002107BF" w:rsidRDefault="002107BF"/>
        </w:tc>
        <w:tc>
          <w:tcPr>
            <w:tcW w:w="1277" w:type="dxa"/>
          </w:tcPr>
          <w:p w:rsidR="002107BF" w:rsidRDefault="002107BF"/>
        </w:tc>
        <w:tc>
          <w:tcPr>
            <w:tcW w:w="993" w:type="dxa"/>
          </w:tcPr>
          <w:p w:rsidR="002107BF" w:rsidRDefault="002107BF"/>
        </w:tc>
        <w:tc>
          <w:tcPr>
            <w:tcW w:w="2836" w:type="dxa"/>
          </w:tcPr>
          <w:p w:rsidR="002107BF" w:rsidRDefault="002107BF"/>
        </w:tc>
      </w:tr>
      <w:tr w:rsidR="002107BF">
        <w:trPr>
          <w:trHeight w:hRule="exact" w:val="277"/>
        </w:trPr>
        <w:tc>
          <w:tcPr>
            <w:tcW w:w="10079"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07BF">
        <w:trPr>
          <w:trHeight w:hRule="exact" w:val="1805"/>
        </w:trPr>
        <w:tc>
          <w:tcPr>
            <w:tcW w:w="10079" w:type="dxa"/>
            <w:gridSpan w:val="9"/>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107BF" w:rsidRDefault="002107BF">
            <w:pPr>
              <w:spacing w:after="0" w:line="240" w:lineRule="auto"/>
              <w:jc w:val="center"/>
              <w:rPr>
                <w:sz w:val="24"/>
                <w:szCs w:val="24"/>
              </w:rPr>
            </w:pPr>
          </w:p>
          <w:p w:rsidR="002107BF" w:rsidRDefault="009931C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107BF" w:rsidRDefault="002107BF">
            <w:pPr>
              <w:spacing w:after="0" w:line="240" w:lineRule="auto"/>
              <w:jc w:val="center"/>
              <w:rPr>
                <w:sz w:val="24"/>
                <w:szCs w:val="24"/>
              </w:rPr>
            </w:pPr>
          </w:p>
          <w:p w:rsidR="002107BF" w:rsidRDefault="009931CF">
            <w:pPr>
              <w:spacing w:after="0" w:line="240" w:lineRule="auto"/>
              <w:jc w:val="center"/>
              <w:rPr>
                <w:sz w:val="24"/>
                <w:szCs w:val="24"/>
              </w:rPr>
            </w:pPr>
            <w:r>
              <w:rPr>
                <w:rFonts w:ascii="Times New Roman" w:hAnsi="Times New Roman" w:cs="Times New Roman"/>
                <w:color w:val="000000"/>
                <w:sz w:val="24"/>
                <w:szCs w:val="24"/>
              </w:rPr>
              <w:t>Омск, 2021</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07BF">
        <w:trPr>
          <w:trHeight w:hRule="exact" w:val="2222"/>
        </w:trPr>
        <w:tc>
          <w:tcPr>
            <w:tcW w:w="10788"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Составитель:</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9931CF">
              <w:rPr>
                <w:rFonts w:ascii="Times New Roman" w:hAnsi="Times New Roman" w:cs="Times New Roman"/>
                <w:color w:val="000000"/>
                <w:sz w:val="24"/>
                <w:szCs w:val="24"/>
                <w:lang w:val="ru-RU"/>
              </w:rPr>
              <w:t>Терентьева О.Г.</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107BF" w:rsidRDefault="009931CF">
            <w:pPr>
              <w:spacing w:after="0" w:line="240" w:lineRule="auto"/>
              <w:rPr>
                <w:sz w:val="24"/>
                <w:szCs w:val="24"/>
              </w:rPr>
            </w:pPr>
            <w:r>
              <w:rPr>
                <w:rFonts w:ascii="Times New Roman" w:hAnsi="Times New Roman" w:cs="Times New Roman"/>
                <w:color w:val="000000"/>
                <w:sz w:val="24"/>
                <w:szCs w:val="24"/>
              </w:rPr>
              <w:t>Протокол от 30.08.2021 г.  №1</w:t>
            </w:r>
          </w:p>
        </w:tc>
      </w:tr>
      <w:tr w:rsidR="002107BF" w:rsidRPr="009931CF">
        <w:trPr>
          <w:trHeight w:hRule="exact" w:val="277"/>
        </w:trPr>
        <w:tc>
          <w:tcPr>
            <w:tcW w:w="10788"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9931CF">
              <w:rPr>
                <w:rFonts w:ascii="Times New Roman" w:hAnsi="Times New Roman" w:cs="Times New Roman"/>
                <w:color w:val="000000"/>
                <w:sz w:val="24"/>
                <w:szCs w:val="24"/>
                <w:lang w:val="ru-RU"/>
              </w:rPr>
              <w:t>Лопанова Е.В.</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77"/>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07BF">
        <w:trPr>
          <w:trHeight w:hRule="exact" w:val="555"/>
        </w:trPr>
        <w:tc>
          <w:tcPr>
            <w:tcW w:w="9640" w:type="dxa"/>
          </w:tcPr>
          <w:p w:rsidR="002107BF" w:rsidRDefault="002107BF"/>
        </w:tc>
      </w:tr>
      <w:tr w:rsidR="002107BF">
        <w:trPr>
          <w:trHeight w:hRule="exact" w:val="8751"/>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     Наименование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     Методические указания для обучающихся по освоению дисциплины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107BF" w:rsidRDefault="009931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277"/>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107BF" w:rsidRPr="009931CF">
        <w:trPr>
          <w:trHeight w:hRule="exact" w:val="15113"/>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931C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русскому языку» в течение 2021/2022 учебного года: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8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107BF" w:rsidRPr="009931CF">
        <w:trPr>
          <w:trHeight w:hRule="exact" w:val="1535"/>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1. Наименование дисциплины: К.М.04.01.ДВ.01.01 «Спецсеминар по русскому языку».</w:t>
            </w: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07BF" w:rsidRPr="009931CF">
        <w:trPr>
          <w:trHeight w:hRule="exact" w:val="3669"/>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931C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Процесс изучения дисциплины «Спецсеминар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07BF" w:rsidRPr="009931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Код компетенции: ПК-1</w:t>
            </w: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2107BF">
        <w:trPr>
          <w:trHeight w:hRule="exact" w:val="585"/>
        </w:trPr>
        <w:tc>
          <w:tcPr>
            <w:tcW w:w="9654" w:type="dxa"/>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Default="009931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7BF" w:rsidRPr="009931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2107BF" w:rsidRPr="009931C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ПК-1.2 знать программы и учебники по преподаваемому предмету</w:t>
            </w:r>
          </w:p>
        </w:tc>
      </w:tr>
      <w:tr w:rsidR="002107BF" w:rsidRPr="009931C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2107BF" w:rsidRPr="009931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2107BF" w:rsidRPr="009931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2107BF" w:rsidRPr="009931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2107BF" w:rsidRPr="009931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2107BF" w:rsidRPr="009931CF">
        <w:trPr>
          <w:trHeight w:hRule="exact" w:val="277"/>
        </w:trPr>
        <w:tc>
          <w:tcPr>
            <w:tcW w:w="9640" w:type="dxa"/>
          </w:tcPr>
          <w:p w:rsidR="002107BF" w:rsidRPr="009931CF" w:rsidRDefault="002107BF">
            <w:pPr>
              <w:rPr>
                <w:lang w:val="ru-RU"/>
              </w:rPr>
            </w:pPr>
          </w:p>
        </w:tc>
      </w:tr>
      <w:tr w:rsidR="002107BF" w:rsidRPr="009931C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Код компетенции: ПК-2</w:t>
            </w: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2107BF">
        <w:trPr>
          <w:trHeight w:hRule="exact" w:val="585"/>
        </w:trPr>
        <w:tc>
          <w:tcPr>
            <w:tcW w:w="9654" w:type="dxa"/>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Default="009931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07BF" w:rsidRPr="009931C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107BF" w:rsidRPr="009931C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ПК-2.2 знать теорию и технологии учета возрастных особенностей обучающихся</w:t>
            </w:r>
          </w:p>
        </w:tc>
      </w:tr>
      <w:tr w:rsidR="002107BF" w:rsidRPr="009931C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ПК-2.3 знать программы и учебники по преподаваемому предмету</w:t>
            </w:r>
          </w:p>
        </w:tc>
      </w:tr>
      <w:tr w:rsidR="002107BF" w:rsidRPr="009931C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2107BF" w:rsidRPr="009931C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2107BF" w:rsidRPr="009931C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2107BF" w:rsidRPr="009931C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2107BF" w:rsidRPr="009931C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2107BF" w:rsidRPr="009931CF">
        <w:trPr>
          <w:trHeight w:hRule="exact" w:val="416"/>
        </w:trPr>
        <w:tc>
          <w:tcPr>
            <w:tcW w:w="3970" w:type="dxa"/>
          </w:tcPr>
          <w:p w:rsidR="002107BF" w:rsidRPr="009931CF" w:rsidRDefault="002107BF">
            <w:pPr>
              <w:rPr>
                <w:lang w:val="ru-RU"/>
              </w:rPr>
            </w:pPr>
          </w:p>
        </w:tc>
        <w:tc>
          <w:tcPr>
            <w:tcW w:w="3828" w:type="dxa"/>
          </w:tcPr>
          <w:p w:rsidR="002107BF" w:rsidRPr="009931CF" w:rsidRDefault="002107BF">
            <w:pPr>
              <w:rPr>
                <w:lang w:val="ru-RU"/>
              </w:rPr>
            </w:pPr>
          </w:p>
        </w:tc>
        <w:tc>
          <w:tcPr>
            <w:tcW w:w="852" w:type="dxa"/>
          </w:tcPr>
          <w:p w:rsidR="002107BF" w:rsidRPr="009931CF" w:rsidRDefault="002107BF">
            <w:pPr>
              <w:rPr>
                <w:lang w:val="ru-RU"/>
              </w:rPr>
            </w:pPr>
          </w:p>
        </w:tc>
        <w:tc>
          <w:tcPr>
            <w:tcW w:w="993" w:type="dxa"/>
          </w:tcPr>
          <w:p w:rsidR="002107BF" w:rsidRPr="009931CF" w:rsidRDefault="002107BF">
            <w:pPr>
              <w:rPr>
                <w:lang w:val="ru-RU"/>
              </w:rPr>
            </w:pPr>
          </w:p>
        </w:tc>
      </w:tr>
      <w:tr w:rsidR="002107BF" w:rsidRPr="009931CF">
        <w:trPr>
          <w:trHeight w:hRule="exact" w:val="304"/>
        </w:trPr>
        <w:tc>
          <w:tcPr>
            <w:tcW w:w="9654" w:type="dxa"/>
            <w:gridSpan w:val="4"/>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107BF" w:rsidRPr="009931CF">
        <w:trPr>
          <w:trHeight w:hRule="exact" w:val="1776"/>
        </w:trPr>
        <w:tc>
          <w:tcPr>
            <w:tcW w:w="9654" w:type="dxa"/>
            <w:gridSpan w:val="4"/>
            <w:shd w:val="clear" w:color="000000" w:fill="FFFFFF"/>
            <w:tcMar>
              <w:left w:w="34" w:type="dxa"/>
              <w:right w:w="34" w:type="dxa"/>
            </w:tcMar>
          </w:tcPr>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Дисциплина К.М.04.01.ДВ.01.01 «Спецсеминар по русскому языку»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107BF" w:rsidRPr="009931C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Коды</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форми-</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руемых</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компе-</w:t>
            </w:r>
          </w:p>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тенций</w:t>
            </w:r>
          </w:p>
        </w:tc>
      </w:tr>
      <w:tr w:rsidR="002107B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2107BF"/>
        </w:tc>
      </w:tr>
      <w:tr w:rsidR="002107BF" w:rsidRPr="009931C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2107BF">
            <w:pPr>
              <w:rPr>
                <w:lang w:val="ru-RU"/>
              </w:rPr>
            </w:pPr>
          </w:p>
        </w:tc>
      </w:tr>
      <w:tr w:rsidR="002107B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Русский язык и культура речи</w:t>
            </w:r>
          </w:p>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Лингвистическое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Выполнение и защита выпускной квалификационной работы</w:t>
            </w:r>
          </w:p>
          <w:p w:rsidR="002107BF" w:rsidRPr="009931CF" w:rsidRDefault="009931CF">
            <w:pPr>
              <w:spacing w:after="0" w:line="240" w:lineRule="auto"/>
              <w:jc w:val="center"/>
              <w:rPr>
                <w:lang w:val="ru-RU"/>
              </w:rPr>
            </w:pPr>
            <w:r w:rsidRPr="009931CF">
              <w:rPr>
                <w:rFonts w:ascii="Times New Roman" w:hAnsi="Times New Roman" w:cs="Times New Roman"/>
                <w:color w:val="000000"/>
                <w:lang w:val="ru-RU"/>
              </w:rPr>
              <w:t>Методика подготовки к олимпиадам различного уровня по русскому языку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ПК-1, ПК-2</w:t>
            </w:r>
          </w:p>
        </w:tc>
      </w:tr>
      <w:tr w:rsidR="002107BF" w:rsidRPr="009931CF">
        <w:trPr>
          <w:trHeight w:hRule="exact" w:val="1264"/>
        </w:trPr>
        <w:tc>
          <w:tcPr>
            <w:tcW w:w="9654" w:type="dxa"/>
            <w:gridSpan w:val="4"/>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07BF">
        <w:trPr>
          <w:trHeight w:hRule="exact" w:val="723"/>
        </w:trPr>
        <w:tc>
          <w:tcPr>
            <w:tcW w:w="9654" w:type="dxa"/>
            <w:gridSpan w:val="4"/>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2107BF" w:rsidRDefault="009931CF">
            <w:pPr>
              <w:spacing w:after="0" w:line="240" w:lineRule="auto"/>
              <w:jc w:val="center"/>
              <w:rPr>
                <w:sz w:val="24"/>
                <w:szCs w:val="24"/>
              </w:rPr>
            </w:pPr>
            <w:r>
              <w:rPr>
                <w:rFonts w:ascii="Times New Roman" w:hAnsi="Times New Roman" w:cs="Times New Roman"/>
                <w:color w:val="000000"/>
                <w:sz w:val="24"/>
                <w:szCs w:val="24"/>
              </w:rPr>
              <w:t>Из них:</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90</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26</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28</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36</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116</w:t>
            </w:r>
          </w:p>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416"/>
        </w:trPr>
        <w:tc>
          <w:tcPr>
            <w:tcW w:w="3970" w:type="dxa"/>
          </w:tcPr>
          <w:p w:rsidR="002107BF" w:rsidRDefault="002107BF"/>
        </w:tc>
        <w:tc>
          <w:tcPr>
            <w:tcW w:w="3828" w:type="dxa"/>
          </w:tcPr>
          <w:p w:rsidR="002107BF" w:rsidRDefault="002107BF"/>
        </w:tc>
        <w:tc>
          <w:tcPr>
            <w:tcW w:w="852" w:type="dxa"/>
          </w:tcPr>
          <w:p w:rsidR="002107BF" w:rsidRDefault="002107BF"/>
        </w:tc>
        <w:tc>
          <w:tcPr>
            <w:tcW w:w="993" w:type="dxa"/>
          </w:tcPr>
          <w:p w:rsidR="002107BF" w:rsidRDefault="002107BF"/>
        </w:tc>
      </w:tr>
      <w:tr w:rsidR="002107B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зачеты 3, 4</w:t>
            </w:r>
          </w:p>
          <w:p w:rsidR="002107BF" w:rsidRDefault="009931CF">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2107BF">
        <w:trPr>
          <w:trHeight w:hRule="exact" w:val="277"/>
        </w:trPr>
        <w:tc>
          <w:tcPr>
            <w:tcW w:w="3970" w:type="dxa"/>
          </w:tcPr>
          <w:p w:rsidR="002107BF" w:rsidRDefault="002107BF"/>
        </w:tc>
        <w:tc>
          <w:tcPr>
            <w:tcW w:w="3828" w:type="dxa"/>
          </w:tcPr>
          <w:p w:rsidR="002107BF" w:rsidRDefault="002107BF"/>
        </w:tc>
        <w:tc>
          <w:tcPr>
            <w:tcW w:w="852" w:type="dxa"/>
          </w:tcPr>
          <w:p w:rsidR="002107BF" w:rsidRDefault="002107BF"/>
        </w:tc>
        <w:tc>
          <w:tcPr>
            <w:tcW w:w="993" w:type="dxa"/>
          </w:tcPr>
          <w:p w:rsidR="002107BF" w:rsidRDefault="002107BF"/>
        </w:tc>
      </w:tr>
      <w:tr w:rsidR="002107BF">
        <w:trPr>
          <w:trHeight w:hRule="exact" w:val="1666"/>
        </w:trPr>
        <w:tc>
          <w:tcPr>
            <w:tcW w:w="9654" w:type="dxa"/>
            <w:gridSpan w:val="4"/>
            <w:shd w:val="clear" w:color="000000" w:fill="FFFFFF"/>
            <w:tcMar>
              <w:left w:w="34" w:type="dxa"/>
              <w:right w:w="34" w:type="dxa"/>
            </w:tcMar>
          </w:tcPr>
          <w:p w:rsidR="002107BF" w:rsidRPr="009931CF" w:rsidRDefault="002107BF">
            <w:pPr>
              <w:spacing w:after="0" w:line="240" w:lineRule="auto"/>
              <w:jc w:val="center"/>
              <w:rPr>
                <w:sz w:val="24"/>
                <w:szCs w:val="24"/>
                <w:lang w:val="ru-RU"/>
              </w:rPr>
            </w:pPr>
          </w:p>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07BF" w:rsidRPr="009931CF" w:rsidRDefault="002107BF">
            <w:pPr>
              <w:spacing w:after="0" w:line="240" w:lineRule="auto"/>
              <w:jc w:val="center"/>
              <w:rPr>
                <w:sz w:val="24"/>
                <w:szCs w:val="24"/>
                <w:lang w:val="ru-RU"/>
              </w:rPr>
            </w:pPr>
          </w:p>
          <w:p w:rsidR="002107BF" w:rsidRDefault="009931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07BF" w:rsidRDefault="009931CF">
            <w:pPr>
              <w:spacing w:after="0" w:line="240" w:lineRule="auto"/>
              <w:jc w:val="center"/>
              <w:rPr>
                <w:sz w:val="24"/>
                <w:szCs w:val="24"/>
              </w:rPr>
            </w:pPr>
            <w:r>
              <w:rPr>
                <w:rFonts w:ascii="Times New Roman" w:hAnsi="Times New Roman" w:cs="Times New Roman"/>
                <w:color w:val="000000"/>
                <w:sz w:val="24"/>
                <w:szCs w:val="24"/>
              </w:rPr>
              <w:t>Часов</w:t>
            </w:r>
          </w:p>
        </w:tc>
      </w:tr>
      <w:tr w:rsidR="002107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07BF" w:rsidRDefault="002107BF"/>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6.Основные методы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Основные объекты</w:t>
            </w:r>
          </w:p>
          <w:p w:rsidR="002107BF" w:rsidRDefault="009931CF">
            <w:pPr>
              <w:spacing w:after="0" w:line="240" w:lineRule="auto"/>
              <w:rPr>
                <w:sz w:val="24"/>
                <w:szCs w:val="24"/>
              </w:rPr>
            </w:pPr>
            <w:r>
              <w:rPr>
                <w:rFonts w:ascii="Times New Roman" w:hAnsi="Times New Roman" w:cs="Times New Roman"/>
                <w:color w:val="000000"/>
                <w:sz w:val="24"/>
                <w:szCs w:val="24"/>
              </w:rPr>
              <w:t>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Возможности использования НКРЯ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0</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Основные методы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Основные методы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Основные объекты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Основные объекты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3.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3.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4.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6</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4.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54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62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lastRenderedPageBreak/>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6.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w:t>
            </w:r>
          </w:p>
        </w:tc>
      </w:tr>
      <w:tr w:rsidR="00210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Тема № 6.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r>
      <w:tr w:rsidR="00210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10</w:t>
            </w:r>
          </w:p>
        </w:tc>
      </w:tr>
      <w:tr w:rsidR="002107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210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color w:val="000000"/>
                <w:sz w:val="24"/>
                <w:szCs w:val="24"/>
              </w:rPr>
              <w:t>216</w:t>
            </w:r>
          </w:p>
        </w:tc>
      </w:tr>
      <w:tr w:rsidR="002107BF" w:rsidRPr="009931CF">
        <w:trPr>
          <w:trHeight w:hRule="exact" w:val="13030"/>
        </w:trPr>
        <w:tc>
          <w:tcPr>
            <w:tcW w:w="9654" w:type="dxa"/>
            <w:gridSpan w:val="4"/>
            <w:shd w:val="clear" w:color="000000" w:fill="FFFFFF"/>
            <w:tcMar>
              <w:left w:w="34" w:type="dxa"/>
              <w:right w:w="34" w:type="dxa"/>
            </w:tcMar>
          </w:tcPr>
          <w:p w:rsidR="002107BF" w:rsidRPr="009931CF" w:rsidRDefault="002107BF">
            <w:pPr>
              <w:spacing w:after="0" w:line="240" w:lineRule="auto"/>
              <w:jc w:val="both"/>
              <w:rPr>
                <w:sz w:val="20"/>
                <w:szCs w:val="20"/>
                <w:lang w:val="ru-RU"/>
              </w:rPr>
            </w:pP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 Примечания:</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931C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4973"/>
        </w:trPr>
        <w:tc>
          <w:tcPr>
            <w:tcW w:w="9654" w:type="dxa"/>
            <w:shd w:val="clear" w:color="000000" w:fill="FFFFFF"/>
            <w:tcMar>
              <w:left w:w="34" w:type="dxa"/>
              <w:right w:w="34" w:type="dxa"/>
            </w:tcMar>
          </w:tcPr>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07BF" w:rsidRPr="009931CF" w:rsidRDefault="009931CF">
            <w:pPr>
              <w:spacing w:after="0" w:line="240" w:lineRule="auto"/>
              <w:jc w:val="both"/>
              <w:rPr>
                <w:sz w:val="20"/>
                <w:szCs w:val="20"/>
                <w:lang w:val="ru-RU"/>
              </w:rPr>
            </w:pPr>
            <w:r w:rsidRPr="009931C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07BF">
        <w:trPr>
          <w:trHeight w:hRule="exact" w:val="585"/>
        </w:trPr>
        <w:tc>
          <w:tcPr>
            <w:tcW w:w="9654" w:type="dxa"/>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Default="009931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07BF" w:rsidRPr="009931CF">
        <w:trPr>
          <w:trHeight w:hRule="exact" w:val="277"/>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9931CF">
        <w:trPr>
          <w:trHeight w:hRule="exact" w:val="82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Предмет корпусной лингвистики.Объект корпусной лингвистики. Понятие лингвистического корпуса.Целесообразность создания и смысл использования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Сопоставление корпусной и традиционной лингвистики.</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9931CF">
        <w:trPr>
          <w:trHeight w:hRule="exact" w:val="82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Предмет корпусной лингвистики.Объект корпусной лингвистики. Понятие лингвистического корпуса.Целесообразность создания и смысл использования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Сопоставление корпусной и традиционной лингвистики.</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9931CF">
        <w:trPr>
          <w:trHeight w:hRule="exact" w:val="163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 Предмет корпусной лингвистики.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2.Объект корпусной лингвистики.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3.Понятие лингвистического корпуса.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4.Целесообразность создания и смысл использования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5.Сопоставление корпусной и традиционной лингвистики.</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trPr>
          <w:trHeight w:hRule="exact" w:val="2178"/>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Первые лингвистические корпусы текстов. 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 xml:space="preserve">). корпус текстов Ланкастер-ОслоБерген.Уппсальский корпус русского языка.Корпусы английского языка. Машинный Фонд русского языка.Корпусы в сети Интернет.Национальный корпус русского языка.Корпус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jc w:val="both"/>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.Чешский национальный корпус</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.Хорватский национальный корпус</w:t>
            </w:r>
          </w:p>
          <w:p w:rsidR="002107BF" w:rsidRDefault="009931CF">
            <w:pPr>
              <w:spacing w:after="0" w:line="240" w:lineRule="auto"/>
              <w:jc w:val="both"/>
              <w:rPr>
                <w:sz w:val="24"/>
                <w:szCs w:val="24"/>
              </w:rPr>
            </w:pPr>
            <w:r>
              <w:rPr>
                <w:rFonts w:ascii="Times New Roman" w:hAnsi="Times New Roman" w:cs="Times New Roman"/>
                <w:color w:val="000000"/>
                <w:sz w:val="24"/>
                <w:szCs w:val="24"/>
              </w:rPr>
              <w:t>Hrvatski nacionalni korpus.</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trPr>
          <w:trHeight w:hRule="exact" w:val="2178"/>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Первые лингвистические корпусы текстов. 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 xml:space="preserve">). корпус текстов Ланкастер-ОслоБерген.Уппсальский корпус русского языка.Корпусы английского языка. Машинный Фонд русского языка.Корпусы в сети Интернет.Национальный корпус русского языка.Корпус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jc w:val="both"/>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.Чешский национальный корпус</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.Хорватский национальный корпус</w:t>
            </w:r>
          </w:p>
          <w:p w:rsidR="002107BF" w:rsidRDefault="009931CF">
            <w:pPr>
              <w:spacing w:after="0" w:line="240" w:lineRule="auto"/>
              <w:jc w:val="both"/>
              <w:rPr>
                <w:sz w:val="24"/>
                <w:szCs w:val="24"/>
              </w:rPr>
            </w:pPr>
            <w:r>
              <w:rPr>
                <w:rFonts w:ascii="Times New Roman" w:hAnsi="Times New Roman" w:cs="Times New Roman"/>
                <w:color w:val="000000"/>
                <w:sz w:val="24"/>
                <w:szCs w:val="24"/>
              </w:rPr>
              <w:t>Hrvatski nacionalni korpus.</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12185"/>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Основные способы деления корпусов на типы: противопоставление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относящимся к какому-либо подъязыку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(жанр, стиль, язык определенной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возрастной или социальной группы,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писателя и т.п.);</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разделение корпусов по типу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лингвистической разметки.1 группа признаков деления: Тип данных: Письменные</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Устные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текстов: Русский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Английский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«Параллельность»: Одноязычные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Двуязычные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Многоязычные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специфичность: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Фольклорные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Публицистические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Разговорные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Драматургические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Терминологические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Вторая группа признаков: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Доступность: Свободно доступные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Коммерческие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Закрытые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Назначение: Исследовательские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Иллюстративные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Разметка: 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Неразмеченные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Характер разметки: Морфологические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Синтаксические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Семантические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Динамичность: Динамические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Статические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Объем текстов: Полнотекстовые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«Фрагментнотекстовые»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Default="009931CF">
            <w:pPr>
              <w:spacing w:after="0" w:line="240" w:lineRule="auto"/>
              <w:jc w:val="both"/>
              <w:rPr>
                <w:sz w:val="24"/>
                <w:szCs w:val="24"/>
              </w:rPr>
            </w:pPr>
            <w:r>
              <w:rPr>
                <w:rFonts w:ascii="Times New Roman" w:hAnsi="Times New Roman" w:cs="Times New Roman"/>
                <w:color w:val="000000"/>
                <w:sz w:val="24"/>
                <w:szCs w:val="24"/>
              </w:rPr>
              <w:t>Диахронические</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2107BF">
        <w:trPr>
          <w:trHeight w:hRule="exact" w:val="2901"/>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Основные способы деления корпусов на типы: противопоставление корпусов,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относящимся к какому-либо подъязыку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(жанр, стиль, язык определенной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возрастной или социальной группы,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писателя и т.п.);</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разделение корпусов по типу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лингвистической разметки.1 группа признаков деления: Тип данных: Письменные</w:t>
            </w:r>
          </w:p>
          <w:p w:rsidR="002107BF" w:rsidRPr="009931CF" w:rsidRDefault="002107BF">
            <w:pPr>
              <w:spacing w:after="0" w:line="240" w:lineRule="auto"/>
              <w:jc w:val="both"/>
              <w:rPr>
                <w:sz w:val="24"/>
                <w:szCs w:val="24"/>
                <w:lang w:val="ru-RU"/>
              </w:rPr>
            </w:pPr>
          </w:p>
          <w:p w:rsidR="002107BF" w:rsidRDefault="009931CF">
            <w:pPr>
              <w:spacing w:after="0" w:line="240" w:lineRule="auto"/>
              <w:jc w:val="both"/>
              <w:rPr>
                <w:sz w:val="24"/>
                <w:szCs w:val="24"/>
              </w:rPr>
            </w:pPr>
            <w:r>
              <w:rPr>
                <w:rFonts w:ascii="Times New Roman" w:hAnsi="Times New Roman" w:cs="Times New Roman"/>
                <w:color w:val="000000"/>
                <w:sz w:val="24"/>
                <w:szCs w:val="24"/>
              </w:rPr>
              <w:t>Устные</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9480"/>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текстов: Русский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Английский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«Параллельность»: Одноязычные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Двуязычные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Многоязычные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специфичность: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Литературные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Фольклорные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Публицистические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Разговорные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Драматургические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Терминологические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Смешанные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Вторая группа признаков:</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Доступность: Свободно доступные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Коммерческие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Закрытые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Назначение: Исследовательские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Иллюстративные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Разметка: 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Неразмеченные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Характер разметки: Морфологические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Синтаксические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Семантические и т.д.</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Динамичность: Динамические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Статические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Объем текстов: Полнотекстовые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«Фрагментнотекстовые»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Диахронические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Хронологический аспект: Синхронические</w:t>
            </w:r>
          </w:p>
          <w:p w:rsidR="002107BF" w:rsidRDefault="009931CF">
            <w:pPr>
              <w:spacing w:after="0" w:line="240" w:lineRule="auto"/>
              <w:jc w:val="both"/>
              <w:rPr>
                <w:sz w:val="24"/>
                <w:szCs w:val="24"/>
              </w:rPr>
            </w:pPr>
            <w:r>
              <w:rPr>
                <w:rFonts w:ascii="Times New Roman" w:hAnsi="Times New Roman" w:cs="Times New Roman"/>
                <w:color w:val="000000"/>
                <w:sz w:val="24"/>
                <w:szCs w:val="24"/>
              </w:rPr>
              <w:t>Диахронические</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2107BF" w:rsidRPr="009931CF">
        <w:trPr>
          <w:trHeight w:hRule="exact" w:val="2178"/>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Основной корпус текстов. Подкорпуса. Распределение текстов по подкорпусам.Параллельный корпус. Распределение текстов по видам.Поиск точных форм.Грамматические признаки.Дополнительные признаки.Глубоко аннотированный (синтаксический) корпус. Газетный корпус (корпус современных СМИ).Корпус региональной и зарубежной прессы.Корпус параллельных текстов.Корпус диалектных текстов.Корпус поэтических текстов.Обучающий корпус русского языка.Корпус устной речи.Акцентологический корпус.Мультимедийный корпус.Корпусный менеджер – специализированная поисковая система,</w:t>
            </w:r>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2107BF" w:rsidRPr="009931CF">
        <w:trPr>
          <w:trHeight w:hRule="exact" w:val="3123"/>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Разметки лингвистические и внешнелингвистические:- разметки, отражающие особенности форматирования текста (заголовки, абзацы, отступы</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 так далее);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разметки, относящиеся к сведениям об авторе и тексте. У автора могут быть указаны его</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имя, возраст, пол, годы жизни и другие, а у текста указывается название, язык, год и место</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издания и т.д.- Морфологическая разметка. Служит основой для последующих этапов анализа,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включающий себя синтаксический и семантический анализы.</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Синтаксическая разметка. В основу разметки положена грамматика структур</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5423"/>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составляющих.</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Семантическая разметка. Применяет код, который состоит из характеристик общей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семантической группы и более узких подкатегорий.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Анафорическая разметка (местоименная). Сложна для автоматизации. Большая часть</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специализированных программ анализируют текст предложениями, поэтому теряется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связность выдаваемого в результате процедуры текста. Такие системы давали бы более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точные результаты, если бы они корректно определяли референцию (отношение между</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словом и вещью, которая обозначена этим словом, то есть является его референтом)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местоимений-заместитетелей.</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Просодическая разметка. Описывают ударение и интонацию. Такой разметке</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сопутствует дискурсная разметка, служащая для отметки повторов, оговорок и т.д. Система ДикТУМ-1.- Морфо-Анализатор. Позволяет осуществлять морфологический анализ лексем;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СегмМорф. Совершает морфемный анализ словоформ;</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Линтез. Проводит семантические маркировки единиц текста и смысловой анализ текста;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ПсиАн. Осуществляет семантико-психологический анализ;</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Линтез. Отбирает ключевую лексику и словосочетания и автоматически строит тезаурус</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текста;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Жанр. Проводит квантитативно-стилистический анализ.</w:t>
            </w:r>
          </w:p>
        </w:tc>
      </w:tr>
      <w:tr w:rsidR="002107BF" w:rsidRPr="009931CF">
        <w:trPr>
          <w:trHeight w:hRule="exact" w:val="585"/>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6.Основные методы</w:t>
            </w:r>
          </w:p>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лингвистических исследований</w:t>
            </w:r>
          </w:p>
        </w:tc>
      </w:tr>
      <w:tr w:rsidR="002107BF">
        <w:trPr>
          <w:trHeight w:hRule="exact" w:val="109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Интроспекция.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Эксперимент.</w:t>
            </w:r>
          </w:p>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Наблюдение над действительностью.Методологические проблемы: Проблема применимости методов. </w:t>
            </w:r>
            <w:r>
              <w:rPr>
                <w:rFonts w:ascii="Times New Roman" w:hAnsi="Times New Roman" w:cs="Times New Roman"/>
                <w:color w:val="000000"/>
                <w:sz w:val="24"/>
                <w:szCs w:val="24"/>
              </w:rPr>
              <w:t>Проблема масштабируемости.</w:t>
            </w:r>
          </w:p>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Основные объекты</w:t>
            </w:r>
          </w:p>
          <w:p w:rsidR="002107BF" w:rsidRDefault="009931CF">
            <w:pPr>
              <w:spacing w:after="0" w:line="240" w:lineRule="auto"/>
              <w:jc w:val="center"/>
              <w:rPr>
                <w:sz w:val="24"/>
                <w:szCs w:val="24"/>
              </w:rPr>
            </w:pPr>
            <w:r>
              <w:rPr>
                <w:rFonts w:ascii="Times New Roman" w:hAnsi="Times New Roman" w:cs="Times New Roman"/>
                <w:b/>
                <w:color w:val="000000"/>
                <w:sz w:val="24"/>
                <w:szCs w:val="24"/>
              </w:rPr>
              <w:t>лингвистических исследований</w:t>
            </w:r>
          </w:p>
        </w:tc>
      </w:tr>
      <w:tr w:rsidR="002107BF" w:rsidRPr="009931CF">
        <w:trPr>
          <w:trHeight w:hRule="exact" w:val="109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Объект - тот или иной язык (или языки):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русский язык, английский язык, киргизский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ландума, разновидности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 русского языка, русский молодежный жаргон, язык Пушкина.</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Национальный корпус языка как инструмент исследования новой лексики</w:t>
            </w:r>
          </w:p>
        </w:tc>
      </w:tr>
      <w:tr w:rsidR="002107BF">
        <w:trPr>
          <w:trHeight w:hRule="exact" w:val="55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Исследование неологизмов с помощью Национального корпуса русского языка . </w:t>
            </w:r>
            <w:r>
              <w:rPr>
                <w:rFonts w:ascii="Times New Roman" w:hAnsi="Times New Roman" w:cs="Times New Roman"/>
                <w:color w:val="000000"/>
                <w:sz w:val="24"/>
                <w:szCs w:val="24"/>
              </w:rPr>
              <w:t>Неология. Проблемы отечественной лексикография на современном этапе развития.</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Национальный корпус языка как инструмент филологической топологии</w:t>
            </w:r>
          </w:p>
        </w:tc>
      </w:tr>
      <w:tr w:rsidR="002107BF">
        <w:trPr>
          <w:trHeight w:hRule="exact" w:val="55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Этапы филологической топологии. Задачи филологической топологии. </w:t>
            </w:r>
            <w:r>
              <w:rPr>
                <w:rFonts w:ascii="Times New Roman" w:hAnsi="Times New Roman" w:cs="Times New Roman"/>
                <w:color w:val="000000"/>
                <w:sz w:val="24"/>
                <w:szCs w:val="24"/>
              </w:rPr>
              <w:t>Понятие инварианта.</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Проектная деятельность в школе на основе корпусной лингвистики</w:t>
            </w:r>
          </w:p>
        </w:tc>
      </w:tr>
      <w:tr w:rsidR="002107BF">
        <w:trPr>
          <w:trHeight w:hRule="exact" w:val="1907"/>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Понятие исследовательских задач по русскому языку.Отношения между диалектной и разговорной лексикой. История слов. Изменения в русском языке последних веков.Частотность употребления слов.Употребление редких падежей русского языка (частного и местного) в основном подкорпусе НКРЯ.Изменения в согласовании по падежам прилагательных с существительными разных родов в сочетаниях «два/три/четыре+существительное» с </w:t>
            </w:r>
            <w:r>
              <w:rPr>
                <w:rFonts w:ascii="Times New Roman" w:hAnsi="Times New Roman" w:cs="Times New Roman"/>
                <w:color w:val="000000"/>
                <w:sz w:val="24"/>
                <w:szCs w:val="24"/>
              </w:rPr>
              <w:t>XIX</w:t>
            </w:r>
            <w:r w:rsidRPr="009931CF">
              <w:rPr>
                <w:rFonts w:ascii="Times New Roman" w:hAnsi="Times New Roman" w:cs="Times New Roman"/>
                <w:color w:val="000000"/>
                <w:sz w:val="24"/>
                <w:szCs w:val="24"/>
                <w:lang w:val="ru-RU"/>
              </w:rPr>
              <w:t xml:space="preserve"> века по настоящее время. </w:t>
            </w:r>
            <w:r>
              <w:rPr>
                <w:rFonts w:ascii="Times New Roman" w:hAnsi="Times New Roman" w:cs="Times New Roman"/>
                <w:color w:val="000000"/>
                <w:sz w:val="24"/>
                <w:szCs w:val="24"/>
              </w:rPr>
              <w:t>Инверсия прилагательных.Синтаксис конструкции «друг друга».</w:t>
            </w:r>
          </w:p>
        </w:tc>
      </w:tr>
      <w:tr w:rsidR="002107BF" w:rsidRPr="009931CF">
        <w:trPr>
          <w:trHeight w:hRule="exact" w:val="304"/>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Возможности использования НКРЯ в школе</w:t>
            </w:r>
          </w:p>
        </w:tc>
      </w:tr>
      <w:tr w:rsidR="002107BF" w:rsidRPr="009931CF">
        <w:trPr>
          <w:trHeight w:hRule="exact" w:val="236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Возможности использования: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обучающего подкорпуса русского языка, разметка которого ориентирована на школьную программу русского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параллельных корпусов, в которых можно найти все переводы для определенного слова или словосочетания на русский язык или с русского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синтаксического корпуса, в котором для каждого предложения построена полная морфологическая и синтаксическая структура;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мультимедийного корпуса, куда входят фрагменты кинофильмов 1930–2000-х годов.</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285"/>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lastRenderedPageBreak/>
              <w:t>Возможен поиск не только по произносимому тексту, но и по жестам.</w:t>
            </w:r>
          </w:p>
        </w:tc>
      </w:tr>
      <w:tr w:rsidR="002107BF">
        <w:trPr>
          <w:trHeight w:hRule="exact" w:val="277"/>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Основные методы лингвистических исследований</w:t>
            </w:r>
          </w:p>
        </w:tc>
      </w:tr>
      <w:tr w:rsidR="002107BF">
        <w:trPr>
          <w:trHeight w:hRule="exact" w:val="163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 Интроспекция.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 Эксперимент.</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 Наблюдение над действительностью.</w:t>
            </w:r>
          </w:p>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4. Методологические проблемы: Проблема применимости методов. </w:t>
            </w:r>
            <w:r>
              <w:rPr>
                <w:rFonts w:ascii="Times New Roman" w:hAnsi="Times New Roman" w:cs="Times New Roman"/>
                <w:color w:val="000000"/>
                <w:sz w:val="24"/>
                <w:szCs w:val="24"/>
              </w:rPr>
              <w:t>Проблема масштабируемости.</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Основные методы лингвистических исследований</w:t>
            </w:r>
          </w:p>
        </w:tc>
      </w:tr>
      <w:tr w:rsidR="002107BF">
        <w:trPr>
          <w:trHeight w:hRule="exact" w:val="1637"/>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 Интроспекция.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 Эксперимент.</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 Наблюдение над действительностью.</w:t>
            </w:r>
          </w:p>
          <w:p w:rsidR="002107BF" w:rsidRDefault="009931CF">
            <w:pPr>
              <w:spacing w:after="0" w:line="240" w:lineRule="auto"/>
              <w:jc w:val="both"/>
              <w:rPr>
                <w:sz w:val="24"/>
                <w:szCs w:val="24"/>
              </w:rPr>
            </w:pPr>
            <w:r w:rsidRPr="009931CF">
              <w:rPr>
                <w:rFonts w:ascii="Times New Roman" w:hAnsi="Times New Roman" w:cs="Times New Roman"/>
                <w:color w:val="000000"/>
                <w:sz w:val="24"/>
                <w:szCs w:val="24"/>
                <w:lang w:val="ru-RU"/>
              </w:rPr>
              <w:t xml:space="preserve">4. Методологические проблемы: Проблема применимости методов. </w:t>
            </w:r>
            <w:r>
              <w:rPr>
                <w:rFonts w:ascii="Times New Roman" w:hAnsi="Times New Roman" w:cs="Times New Roman"/>
                <w:color w:val="000000"/>
                <w:sz w:val="24"/>
                <w:szCs w:val="24"/>
              </w:rPr>
              <w:t>Проблема масштабируемости.</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Основные объекты лингвистических исследований</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Объект - тот или иной язык (или языки):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русский язык, английский язык, киргизский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ландума, разновидности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 русского языка, русский молодежный жаргон, язык Пушкина.</w:t>
            </w:r>
          </w:p>
        </w:tc>
      </w:tr>
      <w:tr w:rsidR="002107BF" w:rsidRPr="009931CF">
        <w:trPr>
          <w:trHeight w:hRule="exact" w:val="31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Основные объекты лингвистических исследований</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Объект - тот или иной язык (или языки):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русский язык, английский язык, киргизский язык,</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язык ландума, разновидности языка:</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диалект русского языка, русский молодежный жаргон, язык Пушкина.</w:t>
            </w:r>
          </w:p>
        </w:tc>
      </w:tr>
      <w:tr w:rsidR="002107BF" w:rsidRPr="009931CF">
        <w:trPr>
          <w:trHeight w:hRule="exact" w:val="59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3. Национальный корпус языка как инструмент исследования новой лексики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1.Исследование неологизмов с помощью Национального корпуса русского языка 2.Неология.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3.Проблемы отечественной лексикография на современном этапе развития.</w:t>
            </w:r>
          </w:p>
        </w:tc>
      </w:tr>
      <w:tr w:rsidR="002107BF" w:rsidRPr="009931CF">
        <w:trPr>
          <w:trHeight w:hRule="exact" w:val="59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3. Национальный корпус языка как инструмент исследования новой лексики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1.Исследование неологизмов с помощью Национального корпуса русского языка 2.Неология.</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3.Проблемы отечественной лексикография на современном этапе развития.</w:t>
            </w:r>
          </w:p>
        </w:tc>
      </w:tr>
      <w:tr w:rsidR="002107BF" w:rsidRPr="009931CF">
        <w:trPr>
          <w:trHeight w:hRule="exact" w:val="32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4. Национальный корпус языка как инструмент филологической топологии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1.Этапы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2.Задачи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3.Понятие инварианта.</w:t>
            </w:r>
          </w:p>
        </w:tc>
      </w:tr>
      <w:tr w:rsidR="002107BF" w:rsidRPr="009931CF">
        <w:trPr>
          <w:trHeight w:hRule="exact" w:val="329"/>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4. Национальный корпус языка как инструмент филологической топологии</w:t>
            </w:r>
          </w:p>
        </w:tc>
      </w:tr>
      <w:tr w:rsidR="002107BF" w:rsidRPr="009931CF">
        <w:trPr>
          <w:trHeight w:hRule="exact" w:val="1366"/>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jc w:val="both"/>
              <w:rPr>
                <w:sz w:val="24"/>
                <w:szCs w:val="24"/>
                <w:lang w:val="ru-RU"/>
              </w:rPr>
            </w:pP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1.Этапы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2.Задачи филологической топологии.</w:t>
            </w:r>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3.Понятие инварианта.</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77"/>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2107BF" w:rsidRPr="009931CF">
        <w:trPr>
          <w:trHeight w:hRule="exact" w:val="461"/>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1. Введение в корпусную лингвистику</w:t>
            </w:r>
          </w:p>
        </w:tc>
      </w:tr>
      <w:tr w:rsidR="002107BF" w:rsidRPr="009931CF">
        <w:trPr>
          <w:trHeight w:hRule="exact" w:val="1688"/>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 Предмет корпусной лингвистики.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2.Объект корпусной лингвистики.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3.Понятие лингвистического корпуса.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4.Целесообразность создания и смысл использования корпусов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5.Сопоставление корпусной и традиционной лингвистики.</w:t>
            </w:r>
          </w:p>
        </w:tc>
      </w:tr>
      <w:tr w:rsidR="002107BF" w:rsidRPr="009931CF">
        <w:trPr>
          <w:trHeight w:hRule="exact" w:val="322"/>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rsidRPr="009931CF">
        <w:trPr>
          <w:trHeight w:hRule="exact" w:val="4122"/>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1.Первые лингвистические корпусы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3.Корпус текстов Ланкастер-ОслоБерген.</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4.Уппсальский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5.Корпусы английского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6.Машинный Фонд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7.Корпусы в сети Интернет.</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8.Национальный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 xml:space="preserve">9.Корпус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10.Чешский национальный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11.Хорватский национальный корпус</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Hrvatski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nacionalni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tc>
      </w:tr>
      <w:tr w:rsidR="002107BF" w:rsidRPr="009931CF">
        <w:trPr>
          <w:trHeight w:hRule="exact" w:val="322"/>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2. История создания лингвистических корпусов</w:t>
            </w:r>
          </w:p>
        </w:tc>
      </w:tr>
      <w:tr w:rsidR="002107BF" w:rsidRPr="009931CF">
        <w:trPr>
          <w:trHeight w:hRule="exact" w:val="4122"/>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1.Первые лингвистические корпусы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2.Брауновский корпус (</w:t>
            </w:r>
            <w:r>
              <w:rPr>
                <w:rFonts w:ascii="Times New Roman" w:hAnsi="Times New Roman" w:cs="Times New Roman"/>
                <w:color w:val="000000"/>
                <w:sz w:val="24"/>
                <w:szCs w:val="24"/>
              </w:rPr>
              <w:t>The</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Brown</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3.Корпус текстов Ланкастер-ОслоБерген.</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4.Уппсальский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5.Корпусы английского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6.Машинный Фонд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7.Корпусы в сети Интернет.</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8.Национальный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 xml:space="preserve">9.Корпус французских текстов </w:t>
            </w:r>
            <w:r>
              <w:rPr>
                <w:rFonts w:ascii="Times New Roman" w:hAnsi="Times New Roman" w:cs="Times New Roman"/>
                <w:color w:val="000000"/>
                <w:sz w:val="24"/>
                <w:szCs w:val="24"/>
              </w:rPr>
              <w:t>La</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Bilbioth</w:t>
            </w:r>
            <w:r w:rsidRPr="009931CF">
              <w:rPr>
                <w:rFonts w:ascii="Times New Roman" w:hAnsi="Times New Roman" w:cs="Times New Roman"/>
                <w:color w:val="000000"/>
                <w:sz w:val="24"/>
                <w:szCs w:val="24"/>
                <w:lang w:val="ru-RU"/>
              </w:rPr>
              <w:t>è</w:t>
            </w:r>
            <w:r>
              <w:rPr>
                <w:rFonts w:ascii="Times New Roman" w:hAnsi="Times New Roman" w:cs="Times New Roman"/>
                <w:color w:val="000000"/>
                <w:sz w:val="24"/>
                <w:szCs w:val="24"/>
              </w:rPr>
              <w:t>que</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Universelle</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10.Чешский национальный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Č</w:t>
            </w:r>
            <w:r>
              <w:rPr>
                <w:rFonts w:ascii="Times New Roman" w:hAnsi="Times New Roman" w:cs="Times New Roman"/>
                <w:color w:val="000000"/>
                <w:sz w:val="24"/>
                <w:szCs w:val="24"/>
              </w:rPr>
              <w:t>esk</w:t>
            </w:r>
            <w:r w:rsidRPr="009931CF">
              <w:rPr>
                <w:rFonts w:ascii="Times New Roman" w:hAnsi="Times New Roman" w:cs="Times New Roman"/>
                <w:color w:val="000000"/>
                <w:sz w:val="24"/>
                <w:szCs w:val="24"/>
                <w:lang w:val="ru-RU"/>
              </w:rPr>
              <w:t xml:space="preserve">ý </w:t>
            </w:r>
            <w:r>
              <w:rPr>
                <w:rFonts w:ascii="Times New Roman" w:hAnsi="Times New Roman" w:cs="Times New Roman"/>
                <w:color w:val="000000"/>
                <w:sz w:val="24"/>
                <w:szCs w:val="24"/>
              </w:rPr>
              <w:t>n</w:t>
            </w:r>
            <w:r w:rsidRPr="009931CF">
              <w:rPr>
                <w:rFonts w:ascii="Times New Roman" w:hAnsi="Times New Roman" w:cs="Times New Roman"/>
                <w:color w:val="000000"/>
                <w:sz w:val="24"/>
                <w:szCs w:val="24"/>
                <w:lang w:val="ru-RU"/>
              </w:rPr>
              <w:t>á</w:t>
            </w:r>
            <w:r>
              <w:rPr>
                <w:rFonts w:ascii="Times New Roman" w:hAnsi="Times New Roman" w:cs="Times New Roman"/>
                <w:color w:val="000000"/>
                <w:sz w:val="24"/>
                <w:szCs w:val="24"/>
              </w:rPr>
              <w:t>rodn</w:t>
            </w:r>
            <w:r w:rsidRPr="009931CF">
              <w:rPr>
                <w:rFonts w:ascii="Times New Roman" w:hAnsi="Times New Roman" w:cs="Times New Roman"/>
                <w:color w:val="000000"/>
                <w:sz w:val="24"/>
                <w:szCs w:val="24"/>
                <w:lang w:val="ru-RU"/>
              </w:rPr>
              <w:t xml:space="preserve">í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11.Хорватский национальный корпус</w:t>
            </w:r>
          </w:p>
          <w:p w:rsidR="002107BF" w:rsidRPr="009931CF" w:rsidRDefault="009931CF">
            <w:pPr>
              <w:spacing w:after="0" w:line="240" w:lineRule="auto"/>
              <w:rPr>
                <w:sz w:val="24"/>
                <w:szCs w:val="24"/>
                <w:lang w:val="ru-RU"/>
              </w:rPr>
            </w:pPr>
            <w:r>
              <w:rPr>
                <w:rFonts w:ascii="Times New Roman" w:hAnsi="Times New Roman" w:cs="Times New Roman"/>
                <w:color w:val="000000"/>
                <w:sz w:val="24"/>
                <w:szCs w:val="24"/>
              </w:rPr>
              <w:t>Hrvatski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nacionalni</w:t>
            </w:r>
            <w:r w:rsidRPr="009931C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korpus</w:t>
            </w:r>
            <w:r w:rsidRPr="009931CF">
              <w:rPr>
                <w:rFonts w:ascii="Times New Roman" w:hAnsi="Times New Roman" w:cs="Times New Roman"/>
                <w:color w:val="000000"/>
                <w:sz w:val="24"/>
                <w:szCs w:val="24"/>
                <w:lang w:val="ru-RU"/>
              </w:rPr>
              <w:t>.</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2107BF">
        <w:trPr>
          <w:trHeight w:hRule="exact" w:val="3751"/>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1.Основные способы деления корпусов на типы: противопоставление корпусов,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 относящимся к какому-либо подъязыку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(жанр, стиль, язык определенной возрастной или социальной группы, язык</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писателя и т.п.); разделение корпусов по типу лингвистической разметки.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Первая группа признаков деления: Тип данных: Письменные, Устные,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Язык текстов: Русский, Английский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«Параллельность»: Одноязычные, Двуязычные, Многоязычные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«Литературность», специфичность:</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Литературные, Фольклорные, Публицистические, Диалектные, Разговорные, Драматургические, Терминологические,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Вторая группа признаков: Доступность Свободно доступные, Коммерческие, Закрытые</w:t>
            </w:r>
          </w:p>
          <w:p w:rsidR="002107BF" w:rsidRDefault="009931CF">
            <w:pPr>
              <w:spacing w:after="0" w:line="240" w:lineRule="auto"/>
              <w:rPr>
                <w:sz w:val="24"/>
                <w:szCs w:val="24"/>
              </w:rPr>
            </w:pPr>
            <w:r>
              <w:rPr>
                <w:rFonts w:ascii="Times New Roman" w:hAnsi="Times New Roman" w:cs="Times New Roman"/>
                <w:color w:val="000000"/>
                <w:sz w:val="24"/>
                <w:szCs w:val="24"/>
              </w:rPr>
              <w:t>Назначение: Исследовательские, Иллюстративные</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1396"/>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Разметка: Размеченные, Неразмеченные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Характер разметки:  Морфологические, Синтаксические, Семантические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Динамичность: Динамические, Статические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Объем текстов:  Полнотекстовые, «Фрагментнотекстовые»</w:t>
            </w:r>
          </w:p>
          <w:p w:rsidR="002107BF" w:rsidRDefault="009931CF">
            <w:pPr>
              <w:spacing w:after="0" w:line="240" w:lineRule="auto"/>
              <w:rPr>
                <w:sz w:val="24"/>
                <w:szCs w:val="24"/>
              </w:rPr>
            </w:pPr>
            <w:r>
              <w:rPr>
                <w:rFonts w:ascii="Times New Roman" w:hAnsi="Times New Roman" w:cs="Times New Roman"/>
                <w:color w:val="000000"/>
                <w:sz w:val="24"/>
                <w:szCs w:val="24"/>
              </w:rPr>
              <w:t>Хронологический аспект: Синхронические, Диахронические</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2107BF">
        <w:trPr>
          <w:trHeight w:hRule="exact" w:val="4933"/>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1.Основные способы деления корпусов на типы: противопоставление корпусов,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относящихся ко всему языку, корпусам, относящимся к какому-либо подъязыку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(жанр, стиль, язык определенной возрастной или социальной группы, язык</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писателя и т.п.); разделение корпусов по типу лингвистической разметки.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Первая группа признаков деления: Тип данных: Письменные, Устные,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Язык текстов: Русский, Английский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«Параллельность»: Одноязычные, Двуязычные, Многоязычные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«Литературность», специфичность:</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Литературные, Фольклорные, Публицистические, Диалектные, Разговорные, Драматургические, Терминологические, Смешанные.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Вторая группа признаков: Доступность Свободно доступные, Коммерческие, Закрытые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Назначение: Исследовательские, Иллюстративные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Разметка: Размеченные, Неразмеченные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Характер разметки:  Морфологические, Синтаксические, Семантические и т.д.</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Динамичность: Динамические, Статические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Объем текстов:  Полнотекстовые, «Фрагментнотекстовые»</w:t>
            </w:r>
          </w:p>
          <w:p w:rsidR="002107BF" w:rsidRDefault="009931CF">
            <w:pPr>
              <w:spacing w:after="0" w:line="240" w:lineRule="auto"/>
              <w:rPr>
                <w:sz w:val="24"/>
                <w:szCs w:val="24"/>
              </w:rPr>
            </w:pPr>
            <w:r>
              <w:rPr>
                <w:rFonts w:ascii="Times New Roman" w:hAnsi="Times New Roman" w:cs="Times New Roman"/>
                <w:color w:val="000000"/>
                <w:sz w:val="24"/>
                <w:szCs w:val="24"/>
              </w:rPr>
              <w:t>Хронологический аспект: Синхронические, Диахронические</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2107BF">
        <w:trPr>
          <w:trHeight w:hRule="exact" w:val="5204"/>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1.Основной корпус текстов. Подкорпуса.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2.Распределение текстов по подкорпусам.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3.Параллельный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4.Распределение текстов по видам.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5.Поиск точных форм.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6.Грамматические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7.Дополнительные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8.Глубоко аннотированный (синтаксический)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9.Газетный корпус (корпус современных СМИ).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10.Корпус региональной и зарубежной прессы.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11.Корпус параллельных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12.Корпус диалектных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13.Корпус поэтических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14.Обучающий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15.Корпус устной речи.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16.Акцентологический корпус.</w:t>
            </w:r>
          </w:p>
          <w:p w:rsidR="002107BF" w:rsidRDefault="009931CF">
            <w:pPr>
              <w:spacing w:after="0" w:line="240" w:lineRule="auto"/>
              <w:rPr>
                <w:sz w:val="24"/>
                <w:szCs w:val="24"/>
              </w:rPr>
            </w:pPr>
            <w:r>
              <w:rPr>
                <w:rFonts w:ascii="Times New Roman" w:hAnsi="Times New Roman" w:cs="Times New Roman"/>
                <w:color w:val="000000"/>
                <w:sz w:val="24"/>
                <w:szCs w:val="24"/>
              </w:rPr>
              <w:t>17.Мультимедийный корпус.</w:t>
            </w:r>
          </w:p>
          <w:p w:rsidR="002107BF" w:rsidRDefault="009931CF">
            <w:pPr>
              <w:spacing w:after="0" w:line="240" w:lineRule="auto"/>
              <w:rPr>
                <w:sz w:val="24"/>
                <w:szCs w:val="24"/>
              </w:rPr>
            </w:pPr>
            <w:r>
              <w:rPr>
                <w:rFonts w:ascii="Times New Roman" w:hAnsi="Times New Roman" w:cs="Times New Roman"/>
                <w:color w:val="000000"/>
                <w:sz w:val="24"/>
                <w:szCs w:val="24"/>
              </w:rPr>
              <w:t>18.Корпусный менеджер.</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2107BF" w:rsidRPr="009931CF">
        <w:trPr>
          <w:trHeight w:hRule="exact" w:val="2889"/>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1.Основной корпус текстов. Подкорпуса.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2.Распределение текстов по подкорпусам.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3.Параллельный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4.Распределение текстов по видам.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5.Поиск точных форм.</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6.Грамматические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7.Дополнительные признаки.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8.Глубоко аннотированный (синтаксический) корпус.</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9.Газетный корпус (корпус современных СМИ).</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2478"/>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lastRenderedPageBreak/>
              <w:t>10.Корпус региональной и зарубежной прессы.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11.Корпус параллельных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12.Корпус диалектных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13.Корпус поэтических текстов.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14.Обучающий корпус русского языка.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15.Корпус устной речи.</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16.Акцентологический корпус.</w:t>
            </w:r>
          </w:p>
          <w:p w:rsidR="002107BF" w:rsidRDefault="009931CF">
            <w:pPr>
              <w:spacing w:after="0" w:line="240" w:lineRule="auto"/>
              <w:rPr>
                <w:sz w:val="24"/>
                <w:szCs w:val="24"/>
              </w:rPr>
            </w:pPr>
            <w:r>
              <w:rPr>
                <w:rFonts w:ascii="Times New Roman" w:hAnsi="Times New Roman" w:cs="Times New Roman"/>
                <w:color w:val="000000"/>
                <w:sz w:val="24"/>
                <w:szCs w:val="24"/>
              </w:rPr>
              <w:t>17.Мультимедийный корпус.</w:t>
            </w:r>
          </w:p>
          <w:p w:rsidR="002107BF" w:rsidRDefault="009931CF">
            <w:pPr>
              <w:spacing w:after="0" w:line="240" w:lineRule="auto"/>
              <w:rPr>
                <w:sz w:val="24"/>
                <w:szCs w:val="24"/>
              </w:rPr>
            </w:pPr>
            <w:r>
              <w:rPr>
                <w:rFonts w:ascii="Times New Roman" w:hAnsi="Times New Roman" w:cs="Times New Roman"/>
                <w:color w:val="000000"/>
                <w:sz w:val="24"/>
                <w:szCs w:val="24"/>
              </w:rPr>
              <w:t>18.Корпусный менеджер.</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2107BF">
        <w:trPr>
          <w:trHeight w:hRule="exact" w:val="4663"/>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1.Разметки лингвистические и внешнелингвистические:- разметки, отражающие особенности форматирования текста (заголовки, абзацы, отступы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и т.д.); - разметки, относящиеся к сведениям об авторе и тексте.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2.Морфологическая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3.Синтаксическая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4.Семантическая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5.Анафорическая разметка (местоименная).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6.Просодическая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 Система ДикТУМ-1.</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 Морфо-Анализатор.</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9.СегмМорф.</w:t>
            </w:r>
          </w:p>
          <w:p w:rsidR="002107BF" w:rsidRDefault="009931CF">
            <w:pPr>
              <w:spacing w:after="0" w:line="240" w:lineRule="auto"/>
              <w:rPr>
                <w:sz w:val="24"/>
                <w:szCs w:val="24"/>
              </w:rPr>
            </w:pPr>
            <w:r>
              <w:rPr>
                <w:rFonts w:ascii="Times New Roman" w:hAnsi="Times New Roman" w:cs="Times New Roman"/>
                <w:color w:val="000000"/>
                <w:sz w:val="24"/>
                <w:szCs w:val="24"/>
              </w:rPr>
              <w:t>10.Линтез.</w:t>
            </w:r>
          </w:p>
          <w:p w:rsidR="002107BF" w:rsidRDefault="009931CF">
            <w:pPr>
              <w:spacing w:after="0" w:line="240" w:lineRule="auto"/>
              <w:rPr>
                <w:sz w:val="24"/>
                <w:szCs w:val="24"/>
              </w:rPr>
            </w:pPr>
            <w:r>
              <w:rPr>
                <w:rFonts w:ascii="Times New Roman" w:hAnsi="Times New Roman" w:cs="Times New Roman"/>
                <w:color w:val="000000"/>
                <w:sz w:val="24"/>
                <w:szCs w:val="24"/>
              </w:rPr>
              <w:t>11.ПсиАн.</w:t>
            </w:r>
          </w:p>
          <w:p w:rsidR="002107BF" w:rsidRDefault="009931CF">
            <w:pPr>
              <w:spacing w:after="0" w:line="240" w:lineRule="auto"/>
              <w:rPr>
                <w:sz w:val="24"/>
                <w:szCs w:val="24"/>
              </w:rPr>
            </w:pPr>
            <w:r>
              <w:rPr>
                <w:rFonts w:ascii="Times New Roman" w:hAnsi="Times New Roman" w:cs="Times New Roman"/>
                <w:color w:val="000000"/>
                <w:sz w:val="24"/>
                <w:szCs w:val="24"/>
              </w:rPr>
              <w:t>12.Линтез.</w:t>
            </w:r>
          </w:p>
          <w:p w:rsidR="002107BF" w:rsidRDefault="009931CF">
            <w:pPr>
              <w:spacing w:after="0" w:line="240" w:lineRule="auto"/>
              <w:rPr>
                <w:sz w:val="24"/>
                <w:szCs w:val="24"/>
              </w:rPr>
            </w:pPr>
            <w:r>
              <w:rPr>
                <w:rFonts w:ascii="Times New Roman" w:hAnsi="Times New Roman" w:cs="Times New Roman"/>
                <w:color w:val="000000"/>
                <w:sz w:val="24"/>
                <w:szCs w:val="24"/>
              </w:rPr>
              <w:t>13.Жанр.</w:t>
            </w:r>
          </w:p>
        </w:tc>
      </w:tr>
      <w:tr w:rsidR="002107BF">
        <w:trPr>
          <w:trHeight w:hRule="exact" w:val="322"/>
        </w:trPr>
        <w:tc>
          <w:tcPr>
            <w:tcW w:w="9654" w:type="dxa"/>
            <w:shd w:val="clear" w:color="000000" w:fill="FFFFFF"/>
            <w:tcMar>
              <w:left w:w="34" w:type="dxa"/>
              <w:right w:w="34" w:type="dxa"/>
            </w:tcMar>
          </w:tcPr>
          <w:p w:rsidR="002107BF" w:rsidRDefault="009931CF">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2107BF">
        <w:trPr>
          <w:trHeight w:hRule="exact" w:val="4663"/>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1.Разметки лингвистические и внешнелингвистические:- разметки, отражающие особенности форматирования текста (заголовки, абзацы, отступы</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и т.д.); - разметки, относящиеся к сведениям об авторе и тексте.</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2.Морфологическая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3.Синтаксическая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4.Семантическая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5.Анафорическая разметка (местоименная).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6.Просодическая разметка.</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7. Система ДикТУМ-1.</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8. Морфо-Анализатор.</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9.СегмМорф.</w:t>
            </w:r>
          </w:p>
          <w:p w:rsidR="002107BF" w:rsidRDefault="009931CF">
            <w:pPr>
              <w:spacing w:after="0" w:line="240" w:lineRule="auto"/>
              <w:rPr>
                <w:sz w:val="24"/>
                <w:szCs w:val="24"/>
              </w:rPr>
            </w:pPr>
            <w:r>
              <w:rPr>
                <w:rFonts w:ascii="Times New Roman" w:hAnsi="Times New Roman" w:cs="Times New Roman"/>
                <w:color w:val="000000"/>
                <w:sz w:val="24"/>
                <w:szCs w:val="24"/>
              </w:rPr>
              <w:t>10.Линтез.</w:t>
            </w:r>
          </w:p>
          <w:p w:rsidR="002107BF" w:rsidRDefault="009931CF">
            <w:pPr>
              <w:spacing w:after="0" w:line="240" w:lineRule="auto"/>
              <w:rPr>
                <w:sz w:val="24"/>
                <w:szCs w:val="24"/>
              </w:rPr>
            </w:pPr>
            <w:r>
              <w:rPr>
                <w:rFonts w:ascii="Times New Roman" w:hAnsi="Times New Roman" w:cs="Times New Roman"/>
                <w:color w:val="000000"/>
                <w:sz w:val="24"/>
                <w:szCs w:val="24"/>
              </w:rPr>
              <w:t>11.ПсиАн.</w:t>
            </w:r>
          </w:p>
          <w:p w:rsidR="002107BF" w:rsidRDefault="009931CF">
            <w:pPr>
              <w:spacing w:after="0" w:line="240" w:lineRule="auto"/>
              <w:rPr>
                <w:sz w:val="24"/>
                <w:szCs w:val="24"/>
              </w:rPr>
            </w:pPr>
            <w:r>
              <w:rPr>
                <w:rFonts w:ascii="Times New Roman" w:hAnsi="Times New Roman" w:cs="Times New Roman"/>
                <w:color w:val="000000"/>
                <w:sz w:val="24"/>
                <w:szCs w:val="24"/>
              </w:rPr>
              <w:t>12.Линтез.</w:t>
            </w:r>
          </w:p>
          <w:p w:rsidR="002107BF" w:rsidRDefault="009931CF">
            <w:pPr>
              <w:spacing w:after="0" w:line="240" w:lineRule="auto"/>
              <w:rPr>
                <w:sz w:val="24"/>
                <w:szCs w:val="24"/>
              </w:rPr>
            </w:pPr>
            <w:r>
              <w:rPr>
                <w:rFonts w:ascii="Times New Roman" w:hAnsi="Times New Roman" w:cs="Times New Roman"/>
                <w:color w:val="000000"/>
                <w:sz w:val="24"/>
                <w:szCs w:val="24"/>
              </w:rPr>
              <w:t>13.Жанр.</w:t>
            </w:r>
          </w:p>
        </w:tc>
      </w:tr>
      <w:tr w:rsidR="002107BF" w:rsidRPr="009931CF">
        <w:trPr>
          <w:trHeight w:hRule="exact" w:val="593"/>
        </w:trPr>
        <w:tc>
          <w:tcPr>
            <w:tcW w:w="9654" w:type="dxa"/>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6. Проектная деятельность в школе на основе корпусной лингвистики</w:t>
            </w:r>
          </w:p>
        </w:tc>
      </w:tr>
      <w:tr w:rsidR="002107BF" w:rsidRPr="009931CF">
        <w:trPr>
          <w:trHeight w:hRule="exact" w:val="2348"/>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1.Понятие исследовательских задач по русскому 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2.Отношения между диалектной и разговорной лексикой.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3.История слов. Изменения в русском языке последних</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веков.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4.Частотность употребления слов.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5.Употребление редких падежей русского языка (частного и местного) в основном подкорпусе НКРЯ.</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107BF">
        <w:trPr>
          <w:trHeight w:hRule="exact" w:val="1125"/>
        </w:trPr>
        <w:tc>
          <w:tcPr>
            <w:tcW w:w="9654" w:type="dxa"/>
            <w:gridSpan w:val="2"/>
            <w:shd w:val="clear" w:color="000000" w:fill="FFFFFF"/>
            <w:tcMar>
              <w:left w:w="34" w:type="dxa"/>
              <w:right w:w="34" w:type="dxa"/>
            </w:tcMar>
          </w:tcPr>
          <w:p w:rsidR="002107BF" w:rsidRDefault="009931CF">
            <w:pPr>
              <w:spacing w:after="0" w:line="240" w:lineRule="auto"/>
              <w:rPr>
                <w:sz w:val="24"/>
                <w:szCs w:val="24"/>
              </w:rPr>
            </w:pPr>
            <w:r w:rsidRPr="009931CF">
              <w:rPr>
                <w:rFonts w:ascii="Times New Roman" w:hAnsi="Times New Roman" w:cs="Times New Roman"/>
                <w:color w:val="000000"/>
                <w:sz w:val="24"/>
                <w:szCs w:val="24"/>
                <w:lang w:val="ru-RU"/>
              </w:rPr>
              <w:lastRenderedPageBreak/>
              <w:t xml:space="preserve">6.Изменения в согласовании по падежам прилагательных с существительными разных родов в сочетаниях «два/три/четыре+существительное» с </w:t>
            </w:r>
            <w:r>
              <w:rPr>
                <w:rFonts w:ascii="Times New Roman" w:hAnsi="Times New Roman" w:cs="Times New Roman"/>
                <w:color w:val="000000"/>
                <w:sz w:val="24"/>
                <w:szCs w:val="24"/>
              </w:rPr>
              <w:t>XIX</w:t>
            </w:r>
            <w:r w:rsidRPr="009931CF">
              <w:rPr>
                <w:rFonts w:ascii="Times New Roman" w:hAnsi="Times New Roman" w:cs="Times New Roman"/>
                <w:color w:val="000000"/>
                <w:sz w:val="24"/>
                <w:szCs w:val="24"/>
                <w:lang w:val="ru-RU"/>
              </w:rPr>
              <w:t xml:space="preserve"> века по настоящее время. </w:t>
            </w:r>
            <w:r>
              <w:rPr>
                <w:rFonts w:ascii="Times New Roman" w:hAnsi="Times New Roman" w:cs="Times New Roman"/>
                <w:color w:val="000000"/>
                <w:sz w:val="24"/>
                <w:szCs w:val="24"/>
              </w:rPr>
              <w:t>7.Инверсия прилагательных.</w:t>
            </w:r>
          </w:p>
          <w:p w:rsidR="002107BF" w:rsidRDefault="009931CF">
            <w:pPr>
              <w:spacing w:after="0" w:line="240" w:lineRule="auto"/>
              <w:rPr>
                <w:sz w:val="24"/>
                <w:szCs w:val="24"/>
              </w:rPr>
            </w:pPr>
            <w:r>
              <w:rPr>
                <w:rFonts w:ascii="Times New Roman" w:hAnsi="Times New Roman" w:cs="Times New Roman"/>
                <w:color w:val="000000"/>
                <w:sz w:val="24"/>
                <w:szCs w:val="24"/>
              </w:rPr>
              <w:t>8.Синтаксис конструкции «друг друга».</w:t>
            </w:r>
          </w:p>
        </w:tc>
      </w:tr>
      <w:tr w:rsidR="002107BF" w:rsidRPr="009931CF">
        <w:trPr>
          <w:trHeight w:hRule="exact" w:val="593"/>
        </w:trPr>
        <w:tc>
          <w:tcPr>
            <w:tcW w:w="9654" w:type="dxa"/>
            <w:gridSpan w:val="2"/>
            <w:shd w:val="clear" w:color="000000" w:fill="FFFFFF"/>
            <w:tcMar>
              <w:left w:w="34" w:type="dxa"/>
              <w:right w:w="34" w:type="dxa"/>
            </w:tcMar>
          </w:tcPr>
          <w:p w:rsidR="002107BF" w:rsidRPr="009931CF" w:rsidRDefault="009931CF">
            <w:pPr>
              <w:spacing w:after="0" w:line="240" w:lineRule="auto"/>
              <w:jc w:val="center"/>
              <w:rPr>
                <w:sz w:val="24"/>
                <w:szCs w:val="24"/>
                <w:lang w:val="ru-RU"/>
              </w:rPr>
            </w:pPr>
            <w:r w:rsidRPr="009931CF">
              <w:rPr>
                <w:rFonts w:ascii="Times New Roman" w:hAnsi="Times New Roman" w:cs="Times New Roman"/>
                <w:b/>
                <w:color w:val="000000"/>
                <w:sz w:val="24"/>
                <w:szCs w:val="24"/>
                <w:lang w:val="ru-RU"/>
              </w:rPr>
              <w:t>Тема № 6. Проектная деятельность в школе на основе корпусной лингвистики</w:t>
            </w:r>
          </w:p>
        </w:tc>
      </w:tr>
      <w:tr w:rsidR="002107BF">
        <w:trPr>
          <w:trHeight w:hRule="exact" w:val="3310"/>
        </w:trPr>
        <w:tc>
          <w:tcPr>
            <w:tcW w:w="9654" w:type="dxa"/>
            <w:gridSpan w:val="2"/>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Вопросы и задания</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1.Понятие исследовательских задач по русскому языку.</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2.Отношения между диалектной и разговорной лексикой.</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3.История слов. Изменения в русском языке последних</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веков.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4.Частотность употребления слов.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5.Употребление редких падежей русского языка (частного и местного) в основном подкорпусе НКРЯ.</w:t>
            </w:r>
          </w:p>
          <w:p w:rsidR="002107BF" w:rsidRDefault="009931CF">
            <w:pPr>
              <w:spacing w:after="0" w:line="240" w:lineRule="auto"/>
              <w:rPr>
                <w:sz w:val="24"/>
                <w:szCs w:val="24"/>
              </w:rPr>
            </w:pPr>
            <w:r w:rsidRPr="009931CF">
              <w:rPr>
                <w:rFonts w:ascii="Times New Roman" w:hAnsi="Times New Roman" w:cs="Times New Roman"/>
                <w:color w:val="000000"/>
                <w:sz w:val="24"/>
                <w:szCs w:val="24"/>
                <w:lang w:val="ru-RU"/>
              </w:rPr>
              <w:t xml:space="preserve">6.Изменения в согласовании по падежам прилагательных с существительными разных родов в сочетаниях «два/три/четыре+существительное» с </w:t>
            </w:r>
            <w:r>
              <w:rPr>
                <w:rFonts w:ascii="Times New Roman" w:hAnsi="Times New Roman" w:cs="Times New Roman"/>
                <w:color w:val="000000"/>
                <w:sz w:val="24"/>
                <w:szCs w:val="24"/>
              </w:rPr>
              <w:t>XIX</w:t>
            </w:r>
            <w:r w:rsidRPr="009931CF">
              <w:rPr>
                <w:rFonts w:ascii="Times New Roman" w:hAnsi="Times New Roman" w:cs="Times New Roman"/>
                <w:color w:val="000000"/>
                <w:sz w:val="24"/>
                <w:szCs w:val="24"/>
                <w:lang w:val="ru-RU"/>
              </w:rPr>
              <w:t xml:space="preserve"> века по настоящее время. </w:t>
            </w:r>
            <w:r>
              <w:rPr>
                <w:rFonts w:ascii="Times New Roman" w:hAnsi="Times New Roman" w:cs="Times New Roman"/>
                <w:color w:val="000000"/>
                <w:sz w:val="24"/>
                <w:szCs w:val="24"/>
              </w:rPr>
              <w:t>7.Инверсия прилагательных.</w:t>
            </w:r>
          </w:p>
          <w:p w:rsidR="002107BF" w:rsidRDefault="009931CF">
            <w:pPr>
              <w:spacing w:after="0" w:line="240" w:lineRule="auto"/>
              <w:rPr>
                <w:sz w:val="24"/>
                <w:szCs w:val="24"/>
              </w:rPr>
            </w:pPr>
            <w:r>
              <w:rPr>
                <w:rFonts w:ascii="Times New Roman" w:hAnsi="Times New Roman" w:cs="Times New Roman"/>
                <w:color w:val="000000"/>
                <w:sz w:val="24"/>
                <w:szCs w:val="24"/>
              </w:rPr>
              <w:t>8.Синтаксис конструкции «друг друга».</w:t>
            </w:r>
          </w:p>
        </w:tc>
      </w:tr>
      <w:tr w:rsidR="002107BF" w:rsidRPr="009931CF">
        <w:trPr>
          <w:trHeight w:hRule="exact" w:val="855"/>
        </w:trPr>
        <w:tc>
          <w:tcPr>
            <w:tcW w:w="9654" w:type="dxa"/>
            <w:gridSpan w:val="2"/>
            <w:shd w:val="clear" w:color="000000" w:fill="FFFFFF"/>
            <w:tcMar>
              <w:left w:w="34" w:type="dxa"/>
              <w:right w:w="34" w:type="dxa"/>
            </w:tcMar>
          </w:tcPr>
          <w:p w:rsidR="002107BF" w:rsidRPr="009931CF" w:rsidRDefault="002107BF">
            <w:pPr>
              <w:spacing w:after="0" w:line="240" w:lineRule="auto"/>
              <w:rPr>
                <w:sz w:val="24"/>
                <w:szCs w:val="24"/>
                <w:lang w:val="ru-RU"/>
              </w:rPr>
            </w:pPr>
          </w:p>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107BF" w:rsidRPr="009931CF">
        <w:trPr>
          <w:trHeight w:hRule="exact" w:val="4912"/>
        </w:trPr>
        <w:tc>
          <w:tcPr>
            <w:tcW w:w="9654" w:type="dxa"/>
            <w:gridSpan w:val="2"/>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1. Методические указания для обучающихся по освоению дисциплины «Спецсеминар по русскому языку» / Терентьева О.Г.. – Омск: Изд-во Омской гуманитарной академии, 0.</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07BF" w:rsidRPr="009931CF" w:rsidRDefault="009931CF">
            <w:pPr>
              <w:spacing w:after="0" w:line="240" w:lineRule="auto"/>
              <w:rPr>
                <w:sz w:val="24"/>
                <w:szCs w:val="24"/>
                <w:lang w:val="ru-RU"/>
              </w:rPr>
            </w:pPr>
            <w:r w:rsidRPr="009931C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07BF">
        <w:trPr>
          <w:trHeight w:hRule="exact" w:val="994"/>
        </w:trPr>
        <w:tc>
          <w:tcPr>
            <w:tcW w:w="9654" w:type="dxa"/>
            <w:gridSpan w:val="2"/>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107BF" w:rsidRDefault="009931CF">
            <w:pPr>
              <w:spacing w:after="0" w:line="240" w:lineRule="auto"/>
              <w:rPr>
                <w:sz w:val="24"/>
                <w:szCs w:val="24"/>
              </w:rPr>
            </w:pPr>
            <w:r>
              <w:rPr>
                <w:rFonts w:ascii="Times New Roman" w:hAnsi="Times New Roman" w:cs="Times New Roman"/>
                <w:b/>
                <w:color w:val="000000"/>
                <w:sz w:val="24"/>
                <w:szCs w:val="24"/>
              </w:rPr>
              <w:t>Основная:</w:t>
            </w:r>
          </w:p>
        </w:tc>
      </w:tr>
      <w:tr w:rsidR="002107BF" w:rsidRPr="009931CF">
        <w:trPr>
          <w:trHeight w:hRule="exact" w:val="555"/>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1.</w:t>
            </w:r>
            <w:r w:rsidRPr="009931CF">
              <w:rPr>
                <w:lang w:val="ru-RU"/>
              </w:rPr>
              <w:t xml:space="preserve"> </w:t>
            </w:r>
            <w:r w:rsidRPr="009931CF">
              <w:rPr>
                <w:rFonts w:ascii="Times New Roman" w:hAnsi="Times New Roman" w:cs="Times New Roman"/>
                <w:color w:val="000000"/>
                <w:sz w:val="24"/>
                <w:szCs w:val="24"/>
                <w:lang w:val="ru-RU"/>
              </w:rPr>
              <w:t>Корпусная</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Шунейко</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Москва:</w:t>
            </w:r>
            <w:r w:rsidRPr="009931CF">
              <w:rPr>
                <w:lang w:val="ru-RU"/>
              </w:rPr>
              <w:t xml:space="preserve"> </w:t>
            </w:r>
            <w:r w:rsidRPr="009931CF">
              <w:rPr>
                <w:rFonts w:ascii="Times New Roman" w:hAnsi="Times New Roman" w:cs="Times New Roman"/>
                <w:color w:val="000000"/>
                <w:sz w:val="24"/>
                <w:szCs w:val="24"/>
                <w:lang w:val="ru-RU"/>
              </w:rPr>
              <w:t>Юрайт,</w:t>
            </w:r>
            <w:r w:rsidRPr="009931CF">
              <w:rPr>
                <w:lang w:val="ru-RU"/>
              </w:rPr>
              <w:t xml:space="preserve"> </w:t>
            </w:r>
            <w:r w:rsidRPr="009931CF">
              <w:rPr>
                <w:rFonts w:ascii="Times New Roman" w:hAnsi="Times New Roman" w:cs="Times New Roman"/>
                <w:color w:val="000000"/>
                <w:sz w:val="24"/>
                <w:szCs w:val="24"/>
                <w:lang w:val="ru-RU"/>
              </w:rPr>
              <w:t>2020.</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222</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978-5-534-13603-6.</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hyperlink r:id="rId4" w:history="1">
              <w:r w:rsidR="00733DED">
                <w:rPr>
                  <w:rStyle w:val="a3"/>
                  <w:lang w:val="ru-RU"/>
                </w:rPr>
                <w:t>https://urait.ru/bcode/466080</w:t>
              </w:r>
            </w:hyperlink>
            <w:r w:rsidRPr="009931CF">
              <w:rPr>
                <w:lang w:val="ru-RU"/>
              </w:rPr>
              <w:t xml:space="preserve"> </w:t>
            </w:r>
          </w:p>
        </w:tc>
      </w:tr>
      <w:tr w:rsidR="002107BF">
        <w:trPr>
          <w:trHeight w:hRule="exact" w:val="304"/>
        </w:trPr>
        <w:tc>
          <w:tcPr>
            <w:tcW w:w="285" w:type="dxa"/>
          </w:tcPr>
          <w:p w:rsidR="002107BF" w:rsidRPr="009931CF" w:rsidRDefault="002107BF">
            <w:pPr>
              <w:rPr>
                <w:lang w:val="ru-RU"/>
              </w:rPr>
            </w:pPr>
          </w:p>
        </w:tc>
        <w:tc>
          <w:tcPr>
            <w:tcW w:w="9370"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i/>
                <w:color w:val="000000"/>
                <w:sz w:val="24"/>
                <w:szCs w:val="24"/>
              </w:rPr>
              <w:t>Дополнительная:</w:t>
            </w:r>
          </w:p>
        </w:tc>
      </w:tr>
      <w:tr w:rsidR="002107BF" w:rsidRPr="009931CF">
        <w:trPr>
          <w:trHeight w:hRule="exact" w:val="799"/>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1.</w:t>
            </w:r>
            <w:r w:rsidRPr="009931CF">
              <w:rPr>
                <w:lang w:val="ru-RU"/>
              </w:rPr>
              <w:t xml:space="preserve"> </w:t>
            </w:r>
            <w:r w:rsidRPr="009931CF">
              <w:rPr>
                <w:rFonts w:ascii="Times New Roman" w:hAnsi="Times New Roman" w:cs="Times New Roman"/>
                <w:color w:val="000000"/>
                <w:sz w:val="24"/>
                <w:szCs w:val="24"/>
                <w:lang w:val="ru-RU"/>
              </w:rPr>
              <w:t>Корпустық</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Мәдиева,</w:t>
            </w:r>
            <w:r w:rsidRPr="009931CF">
              <w:rPr>
                <w:lang w:val="ru-RU"/>
              </w:rPr>
              <w:t xml:space="preserve"> </w:t>
            </w:r>
            <w:r w:rsidRPr="009931CF">
              <w:rPr>
                <w:rFonts w:ascii="Times New Roman" w:hAnsi="Times New Roman" w:cs="Times New Roman"/>
                <w:color w:val="000000"/>
                <w:sz w:val="24"/>
                <w:szCs w:val="24"/>
                <w:lang w:val="ru-RU"/>
              </w:rPr>
              <w:t>Г.</w:t>
            </w:r>
            <w:r w:rsidRPr="009931CF">
              <w:rPr>
                <w:lang w:val="ru-RU"/>
              </w:rPr>
              <w:t xml:space="preserve"> </w:t>
            </w:r>
            <w:r w:rsidRPr="009931CF">
              <w:rPr>
                <w:rFonts w:ascii="Times New Roman" w:hAnsi="Times New Roman" w:cs="Times New Roman"/>
                <w:color w:val="000000"/>
                <w:sz w:val="24"/>
                <w:szCs w:val="24"/>
                <w:lang w:val="ru-RU"/>
              </w:rPr>
              <w:t>Б.,</w:t>
            </w:r>
            <w:r w:rsidRPr="009931CF">
              <w:rPr>
                <w:lang w:val="ru-RU"/>
              </w:rPr>
              <w:t xml:space="preserve"> </w:t>
            </w:r>
            <w:r w:rsidRPr="009931CF">
              <w:rPr>
                <w:rFonts w:ascii="Times New Roman" w:hAnsi="Times New Roman" w:cs="Times New Roman"/>
                <w:color w:val="000000"/>
                <w:sz w:val="24"/>
                <w:szCs w:val="24"/>
                <w:lang w:val="ru-RU"/>
              </w:rPr>
              <w:t>Бектемірова,</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Б.,</w:t>
            </w:r>
            <w:r w:rsidRPr="009931CF">
              <w:rPr>
                <w:lang w:val="ru-RU"/>
              </w:rPr>
              <w:t xml:space="preserve"> </w:t>
            </w:r>
            <w:r w:rsidRPr="009931CF">
              <w:rPr>
                <w:rFonts w:ascii="Times New Roman" w:hAnsi="Times New Roman" w:cs="Times New Roman"/>
                <w:color w:val="000000"/>
                <w:sz w:val="24"/>
                <w:szCs w:val="24"/>
                <w:lang w:val="ru-RU"/>
              </w:rPr>
              <w:t>Исмайлова,</w:t>
            </w:r>
            <w:r w:rsidRPr="009931CF">
              <w:rPr>
                <w:lang w:val="ru-RU"/>
              </w:rPr>
              <w:t xml:space="preserve"> </w:t>
            </w:r>
            <w:r w:rsidRPr="009931CF">
              <w:rPr>
                <w:rFonts w:ascii="Times New Roman" w:hAnsi="Times New Roman" w:cs="Times New Roman"/>
                <w:color w:val="000000"/>
                <w:sz w:val="24"/>
                <w:szCs w:val="24"/>
                <w:lang w:val="ru-RU"/>
              </w:rPr>
              <w:t>Н.</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Корпусты?</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Алматы:</w:t>
            </w:r>
            <w:r w:rsidRPr="009931CF">
              <w:rPr>
                <w:lang w:val="ru-RU"/>
              </w:rPr>
              <w:t xml:space="preserve"> </w:t>
            </w:r>
            <w:r w:rsidRPr="009931CF">
              <w:rPr>
                <w:rFonts w:ascii="Times New Roman" w:hAnsi="Times New Roman" w:cs="Times New Roman"/>
                <w:color w:val="000000"/>
                <w:sz w:val="24"/>
                <w:szCs w:val="24"/>
                <w:lang w:val="ru-RU"/>
              </w:rPr>
              <w:t>Казахский</w:t>
            </w:r>
            <w:r w:rsidRPr="009931CF">
              <w:rPr>
                <w:lang w:val="ru-RU"/>
              </w:rPr>
              <w:t xml:space="preserve"> </w:t>
            </w:r>
            <w:r w:rsidRPr="009931CF">
              <w:rPr>
                <w:rFonts w:ascii="Times New Roman" w:hAnsi="Times New Roman" w:cs="Times New Roman"/>
                <w:color w:val="000000"/>
                <w:sz w:val="24"/>
                <w:szCs w:val="24"/>
                <w:lang w:val="ru-RU"/>
              </w:rPr>
              <w:t>национальный</w:t>
            </w:r>
            <w:r w:rsidRPr="009931CF">
              <w:rPr>
                <w:lang w:val="ru-RU"/>
              </w:rPr>
              <w:t xml:space="preserve"> </w:t>
            </w:r>
            <w:r w:rsidRPr="009931CF">
              <w:rPr>
                <w:rFonts w:ascii="Times New Roman" w:hAnsi="Times New Roman" w:cs="Times New Roman"/>
                <w:color w:val="000000"/>
                <w:sz w:val="24"/>
                <w:szCs w:val="24"/>
                <w:lang w:val="ru-RU"/>
              </w:rPr>
              <w:t>университет</w:t>
            </w:r>
            <w:r w:rsidRPr="009931CF">
              <w:rPr>
                <w:lang w:val="ru-RU"/>
              </w:rPr>
              <w:t xml:space="preserve"> </w:t>
            </w:r>
            <w:r w:rsidRPr="009931CF">
              <w:rPr>
                <w:rFonts w:ascii="Times New Roman" w:hAnsi="Times New Roman" w:cs="Times New Roman"/>
                <w:color w:val="000000"/>
                <w:sz w:val="24"/>
                <w:szCs w:val="24"/>
                <w:lang w:val="ru-RU"/>
              </w:rPr>
              <w:t>им.</w:t>
            </w:r>
            <w:r w:rsidRPr="009931CF">
              <w:rPr>
                <w:lang w:val="ru-RU"/>
              </w:rPr>
              <w:t xml:space="preserve"> </w:t>
            </w:r>
            <w:r w:rsidRPr="009931CF">
              <w:rPr>
                <w:rFonts w:ascii="Times New Roman" w:hAnsi="Times New Roman" w:cs="Times New Roman"/>
                <w:color w:val="000000"/>
                <w:sz w:val="24"/>
                <w:szCs w:val="24"/>
                <w:lang w:val="ru-RU"/>
              </w:rPr>
              <w:t>аль-Фараби,</w:t>
            </w:r>
            <w:r w:rsidRPr="009931CF">
              <w:rPr>
                <w:lang w:val="ru-RU"/>
              </w:rPr>
              <w:t xml:space="preserve"> </w:t>
            </w:r>
            <w:r w:rsidRPr="009931CF">
              <w:rPr>
                <w:rFonts w:ascii="Times New Roman" w:hAnsi="Times New Roman" w:cs="Times New Roman"/>
                <w:color w:val="000000"/>
                <w:sz w:val="24"/>
                <w:szCs w:val="24"/>
                <w:lang w:val="ru-RU"/>
              </w:rPr>
              <w:t>2018.</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40</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978-601-04-3269-7.</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hyperlink r:id="rId5" w:history="1">
              <w:r w:rsidR="00733DED">
                <w:rPr>
                  <w:rStyle w:val="a3"/>
                  <w:lang w:val="ru-RU"/>
                </w:rPr>
                <w:t>http://www.iprbookshop.ru/93692.html</w:t>
              </w:r>
            </w:hyperlink>
            <w:r w:rsidRPr="009931CF">
              <w:rPr>
                <w:lang w:val="ru-RU"/>
              </w:rPr>
              <w:t xml:space="preserve"> </w:t>
            </w:r>
          </w:p>
        </w:tc>
      </w:tr>
      <w:tr w:rsidR="002107BF" w:rsidRPr="009931CF">
        <w:trPr>
          <w:trHeight w:hRule="exact" w:val="826"/>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2.</w:t>
            </w:r>
            <w:r w:rsidRPr="009931CF">
              <w:rPr>
                <w:lang w:val="ru-RU"/>
              </w:rPr>
              <w:t xml:space="preserve"> </w:t>
            </w:r>
            <w:r w:rsidRPr="009931CF">
              <w:rPr>
                <w:rFonts w:ascii="Times New Roman" w:hAnsi="Times New Roman" w:cs="Times New Roman"/>
                <w:color w:val="000000"/>
                <w:sz w:val="24"/>
                <w:szCs w:val="24"/>
                <w:lang w:val="ru-RU"/>
              </w:rPr>
              <w:t>Основы</w:t>
            </w:r>
            <w:r w:rsidRPr="009931CF">
              <w:rPr>
                <w:lang w:val="ru-RU"/>
              </w:rPr>
              <w:t xml:space="preserve"> </w:t>
            </w:r>
            <w:r w:rsidRPr="009931CF">
              <w:rPr>
                <w:rFonts w:ascii="Times New Roman" w:hAnsi="Times New Roman" w:cs="Times New Roman"/>
                <w:color w:val="000000"/>
                <w:sz w:val="24"/>
                <w:szCs w:val="24"/>
                <w:lang w:val="ru-RU"/>
              </w:rPr>
              <w:t>прикладной</w:t>
            </w:r>
            <w:r w:rsidRPr="009931CF">
              <w:rPr>
                <w:lang w:val="ru-RU"/>
              </w:rPr>
              <w:t xml:space="preserve"> </w:t>
            </w:r>
            <w:r w:rsidRPr="009931CF">
              <w:rPr>
                <w:rFonts w:ascii="Times New Roman" w:hAnsi="Times New Roman" w:cs="Times New Roman"/>
                <w:color w:val="000000"/>
                <w:sz w:val="24"/>
                <w:szCs w:val="24"/>
                <w:lang w:val="ru-RU"/>
              </w:rPr>
              <w:t>лингвистики</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Снытникова,</w:t>
            </w:r>
            <w:r w:rsidRPr="009931CF">
              <w:rPr>
                <w:lang w:val="ru-RU"/>
              </w:rPr>
              <w:t xml:space="preserve"> </w:t>
            </w:r>
            <w:r w:rsidRPr="009931CF">
              <w:rPr>
                <w:rFonts w:ascii="Times New Roman" w:hAnsi="Times New Roman" w:cs="Times New Roman"/>
                <w:color w:val="000000"/>
                <w:sz w:val="24"/>
                <w:szCs w:val="24"/>
                <w:lang w:val="ru-RU"/>
              </w:rPr>
              <w:t>Н.</w:t>
            </w:r>
            <w:r w:rsidRPr="009931CF">
              <w:rPr>
                <w:lang w:val="ru-RU"/>
              </w:rPr>
              <w:t xml:space="preserve"> </w:t>
            </w:r>
            <w:r w:rsidRPr="009931CF">
              <w:rPr>
                <w:rFonts w:ascii="Times New Roman" w:hAnsi="Times New Roman" w:cs="Times New Roman"/>
                <w:color w:val="000000"/>
                <w:sz w:val="24"/>
                <w:szCs w:val="24"/>
                <w:lang w:val="ru-RU"/>
              </w:rPr>
              <w:t>И..</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Основы</w:t>
            </w:r>
            <w:r w:rsidRPr="009931CF">
              <w:rPr>
                <w:lang w:val="ru-RU"/>
              </w:rPr>
              <w:t xml:space="preserve"> </w:t>
            </w:r>
            <w:r w:rsidRPr="009931CF">
              <w:rPr>
                <w:rFonts w:ascii="Times New Roman" w:hAnsi="Times New Roman" w:cs="Times New Roman"/>
                <w:color w:val="000000"/>
                <w:sz w:val="24"/>
                <w:szCs w:val="24"/>
                <w:lang w:val="ru-RU"/>
              </w:rPr>
              <w:t>прикладной</w:t>
            </w:r>
            <w:r w:rsidRPr="009931CF">
              <w:rPr>
                <w:lang w:val="ru-RU"/>
              </w:rPr>
              <w:t xml:space="preserve"> </w:t>
            </w:r>
            <w:r w:rsidRPr="009931CF">
              <w:rPr>
                <w:rFonts w:ascii="Times New Roman" w:hAnsi="Times New Roman" w:cs="Times New Roman"/>
                <w:color w:val="000000"/>
                <w:sz w:val="24"/>
                <w:szCs w:val="24"/>
                <w:lang w:val="ru-RU"/>
              </w:rPr>
              <w:t>лингвистики</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Новосибирск:</w:t>
            </w:r>
            <w:r w:rsidRPr="009931CF">
              <w:rPr>
                <w:lang w:val="ru-RU"/>
              </w:rPr>
              <w:t xml:space="preserve"> </w:t>
            </w:r>
            <w:r w:rsidRPr="009931CF">
              <w:rPr>
                <w:rFonts w:ascii="Times New Roman" w:hAnsi="Times New Roman" w:cs="Times New Roman"/>
                <w:color w:val="000000"/>
                <w:sz w:val="24"/>
                <w:szCs w:val="24"/>
                <w:lang w:val="ru-RU"/>
              </w:rPr>
              <w:t>Новосибирский</w:t>
            </w:r>
            <w:r w:rsidRPr="009931CF">
              <w:rPr>
                <w:lang w:val="ru-RU"/>
              </w:rPr>
              <w:t xml:space="preserve"> </w:t>
            </w:r>
            <w:r w:rsidRPr="009931CF">
              <w:rPr>
                <w:rFonts w:ascii="Times New Roman" w:hAnsi="Times New Roman" w:cs="Times New Roman"/>
                <w:color w:val="000000"/>
                <w:sz w:val="24"/>
                <w:szCs w:val="24"/>
                <w:lang w:val="ru-RU"/>
              </w:rPr>
              <w:t>государственный</w:t>
            </w:r>
            <w:r w:rsidRPr="009931CF">
              <w:rPr>
                <w:lang w:val="ru-RU"/>
              </w:rPr>
              <w:t xml:space="preserve"> </w:t>
            </w:r>
            <w:r w:rsidRPr="009931CF">
              <w:rPr>
                <w:rFonts w:ascii="Times New Roman" w:hAnsi="Times New Roman" w:cs="Times New Roman"/>
                <w:color w:val="000000"/>
                <w:sz w:val="24"/>
                <w:szCs w:val="24"/>
                <w:lang w:val="ru-RU"/>
              </w:rPr>
              <w:t>университет,</w:t>
            </w:r>
            <w:r w:rsidRPr="009931CF">
              <w:rPr>
                <w:lang w:val="ru-RU"/>
              </w:rPr>
              <w:t xml:space="preserve"> </w:t>
            </w:r>
            <w:r w:rsidRPr="009931CF">
              <w:rPr>
                <w:rFonts w:ascii="Times New Roman" w:hAnsi="Times New Roman" w:cs="Times New Roman"/>
                <w:color w:val="000000"/>
                <w:sz w:val="24"/>
                <w:szCs w:val="24"/>
                <w:lang w:val="ru-RU"/>
              </w:rPr>
              <w:t>2018.</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110</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978-5-4437-0853-9.</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hyperlink r:id="rId6" w:history="1">
              <w:r w:rsidR="00733DED">
                <w:rPr>
                  <w:rStyle w:val="a3"/>
                  <w:lang w:val="ru-RU"/>
                </w:rPr>
                <w:t>http://www.iprbookshop.ru/93819.html</w:t>
              </w:r>
            </w:hyperlink>
            <w:r w:rsidRPr="009931CF">
              <w:rPr>
                <w:lang w:val="ru-RU"/>
              </w:rPr>
              <w:t xml:space="preserve"> </w:t>
            </w:r>
          </w:p>
        </w:tc>
      </w:tr>
      <w:tr w:rsidR="002107BF" w:rsidRPr="009931CF">
        <w:trPr>
          <w:trHeight w:hRule="exact" w:val="1113"/>
        </w:trPr>
        <w:tc>
          <w:tcPr>
            <w:tcW w:w="9654" w:type="dxa"/>
            <w:gridSpan w:val="2"/>
            <w:shd w:val="clear" w:color="000000" w:fill="FFFFFF"/>
            <w:tcMar>
              <w:left w:w="34" w:type="dxa"/>
              <w:right w:w="34" w:type="dxa"/>
            </w:tcMar>
          </w:tcPr>
          <w:p w:rsidR="002107BF" w:rsidRPr="009931CF" w:rsidRDefault="009931CF">
            <w:pPr>
              <w:spacing w:after="0" w:line="240" w:lineRule="auto"/>
              <w:ind w:firstLine="725"/>
              <w:jc w:val="both"/>
              <w:rPr>
                <w:sz w:val="24"/>
                <w:szCs w:val="24"/>
                <w:lang w:val="ru-RU"/>
              </w:rPr>
            </w:pPr>
            <w:r w:rsidRPr="009931CF">
              <w:rPr>
                <w:rFonts w:ascii="Times New Roman" w:hAnsi="Times New Roman" w:cs="Times New Roman"/>
                <w:color w:val="000000"/>
                <w:sz w:val="24"/>
                <w:szCs w:val="24"/>
                <w:lang w:val="ru-RU"/>
              </w:rPr>
              <w:t>3.</w:t>
            </w:r>
            <w:r w:rsidRPr="009931CF">
              <w:rPr>
                <w:lang w:val="ru-RU"/>
              </w:rPr>
              <w:t xml:space="preserve"> </w:t>
            </w:r>
            <w:r w:rsidRPr="009931CF">
              <w:rPr>
                <w:rFonts w:ascii="Times New Roman" w:hAnsi="Times New Roman" w:cs="Times New Roman"/>
                <w:color w:val="000000"/>
                <w:sz w:val="24"/>
                <w:szCs w:val="24"/>
                <w:lang w:val="ru-RU"/>
              </w:rPr>
              <w:t>Готовимся</w:t>
            </w:r>
            <w:r w:rsidRPr="009931CF">
              <w:rPr>
                <w:lang w:val="ru-RU"/>
              </w:rPr>
              <w:t xml:space="preserve"> </w:t>
            </w:r>
            <w:r w:rsidRPr="009931CF">
              <w:rPr>
                <w:rFonts w:ascii="Times New Roman" w:hAnsi="Times New Roman" w:cs="Times New Roman"/>
                <w:color w:val="000000"/>
                <w:sz w:val="24"/>
                <w:szCs w:val="24"/>
                <w:lang w:val="ru-RU"/>
              </w:rPr>
              <w:t>к</w:t>
            </w:r>
            <w:r w:rsidRPr="009931CF">
              <w:rPr>
                <w:lang w:val="ru-RU"/>
              </w:rPr>
              <w:t xml:space="preserve"> </w:t>
            </w:r>
            <w:r w:rsidRPr="009931CF">
              <w:rPr>
                <w:rFonts w:ascii="Times New Roman" w:hAnsi="Times New Roman" w:cs="Times New Roman"/>
                <w:color w:val="000000"/>
                <w:sz w:val="24"/>
                <w:szCs w:val="24"/>
                <w:lang w:val="ru-RU"/>
              </w:rPr>
              <w:t>будущей</w:t>
            </w:r>
            <w:r w:rsidRPr="009931CF">
              <w:rPr>
                <w:lang w:val="ru-RU"/>
              </w:rPr>
              <w:t xml:space="preserve"> </w:t>
            </w:r>
            <w:r w:rsidRPr="009931CF">
              <w:rPr>
                <w:rFonts w:ascii="Times New Roman" w:hAnsi="Times New Roman" w:cs="Times New Roman"/>
                <w:color w:val="000000"/>
                <w:sz w:val="24"/>
                <w:szCs w:val="24"/>
                <w:lang w:val="ru-RU"/>
              </w:rPr>
              <w:t>профессии.</w:t>
            </w:r>
            <w:r w:rsidRPr="009931CF">
              <w:rPr>
                <w:lang w:val="ru-RU"/>
              </w:rPr>
              <w:t xml:space="preserve"> </w:t>
            </w:r>
            <w:r w:rsidRPr="009931CF">
              <w:rPr>
                <w:rFonts w:ascii="Times New Roman" w:hAnsi="Times New Roman" w:cs="Times New Roman"/>
                <w:color w:val="000000"/>
                <w:sz w:val="24"/>
                <w:szCs w:val="24"/>
                <w:lang w:val="ru-RU"/>
              </w:rPr>
              <w:t>Филологический</w:t>
            </w:r>
            <w:r w:rsidRPr="009931CF">
              <w:rPr>
                <w:lang w:val="ru-RU"/>
              </w:rPr>
              <w:t xml:space="preserve"> </w:t>
            </w:r>
            <w:r w:rsidRPr="009931CF">
              <w:rPr>
                <w:rFonts w:ascii="Times New Roman" w:hAnsi="Times New Roman" w:cs="Times New Roman"/>
                <w:color w:val="000000"/>
                <w:sz w:val="24"/>
                <w:szCs w:val="24"/>
                <w:lang w:val="ru-RU"/>
              </w:rPr>
              <w:t>модуль:</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Юшина,</w:t>
            </w:r>
            <w:r w:rsidRPr="009931CF">
              <w:rPr>
                <w:lang w:val="ru-RU"/>
              </w:rPr>
              <w:t xml:space="preserve"> </w:t>
            </w:r>
            <w:r w:rsidRPr="009931CF">
              <w:rPr>
                <w:rFonts w:ascii="Times New Roman" w:hAnsi="Times New Roman" w:cs="Times New Roman"/>
                <w:color w:val="000000"/>
                <w:sz w:val="24"/>
                <w:szCs w:val="24"/>
                <w:lang w:val="ru-RU"/>
              </w:rPr>
              <w:t>Н.</w:t>
            </w:r>
            <w:r w:rsidRPr="009931CF">
              <w:rPr>
                <w:lang w:val="ru-RU"/>
              </w:rPr>
              <w:t xml:space="preserve"> </w:t>
            </w:r>
            <w:r w:rsidRPr="009931CF">
              <w:rPr>
                <w:rFonts w:ascii="Times New Roman" w:hAnsi="Times New Roman" w:cs="Times New Roman"/>
                <w:color w:val="000000"/>
                <w:sz w:val="24"/>
                <w:szCs w:val="24"/>
                <w:lang w:val="ru-RU"/>
              </w:rPr>
              <w:t>А.,</w:t>
            </w:r>
            <w:r w:rsidRPr="009931CF">
              <w:rPr>
                <w:lang w:val="ru-RU"/>
              </w:rPr>
              <w:t xml:space="preserve"> </w:t>
            </w:r>
            <w:r w:rsidRPr="009931CF">
              <w:rPr>
                <w:rFonts w:ascii="Times New Roman" w:hAnsi="Times New Roman" w:cs="Times New Roman"/>
                <w:color w:val="000000"/>
                <w:sz w:val="24"/>
                <w:szCs w:val="24"/>
                <w:lang w:val="ru-RU"/>
              </w:rPr>
              <w:t>Кузьмина,</w:t>
            </w:r>
            <w:r w:rsidRPr="009931CF">
              <w:rPr>
                <w:lang w:val="ru-RU"/>
              </w:rPr>
              <w:t xml:space="preserve"> </w:t>
            </w:r>
            <w:r w:rsidRPr="009931CF">
              <w:rPr>
                <w:rFonts w:ascii="Times New Roman" w:hAnsi="Times New Roman" w:cs="Times New Roman"/>
                <w:color w:val="000000"/>
                <w:sz w:val="24"/>
                <w:szCs w:val="24"/>
                <w:lang w:val="ru-RU"/>
              </w:rPr>
              <w:t>Е.</w:t>
            </w:r>
            <w:r w:rsidRPr="009931CF">
              <w:rPr>
                <w:lang w:val="ru-RU"/>
              </w:rPr>
              <w:t xml:space="preserve"> </w:t>
            </w:r>
            <w:r w:rsidRPr="009931CF">
              <w:rPr>
                <w:rFonts w:ascii="Times New Roman" w:hAnsi="Times New Roman" w:cs="Times New Roman"/>
                <w:color w:val="000000"/>
                <w:sz w:val="24"/>
                <w:szCs w:val="24"/>
                <w:lang w:val="ru-RU"/>
              </w:rPr>
              <w:t>О..</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Готовимся</w:t>
            </w:r>
            <w:r w:rsidRPr="009931CF">
              <w:rPr>
                <w:lang w:val="ru-RU"/>
              </w:rPr>
              <w:t xml:space="preserve"> </w:t>
            </w:r>
            <w:r w:rsidRPr="009931CF">
              <w:rPr>
                <w:rFonts w:ascii="Times New Roman" w:hAnsi="Times New Roman" w:cs="Times New Roman"/>
                <w:color w:val="000000"/>
                <w:sz w:val="24"/>
                <w:szCs w:val="24"/>
                <w:lang w:val="ru-RU"/>
              </w:rPr>
              <w:t>к</w:t>
            </w:r>
            <w:r w:rsidRPr="009931CF">
              <w:rPr>
                <w:lang w:val="ru-RU"/>
              </w:rPr>
              <w:t xml:space="preserve"> </w:t>
            </w:r>
            <w:r w:rsidRPr="009931CF">
              <w:rPr>
                <w:rFonts w:ascii="Times New Roman" w:hAnsi="Times New Roman" w:cs="Times New Roman"/>
                <w:color w:val="000000"/>
                <w:sz w:val="24"/>
                <w:szCs w:val="24"/>
                <w:lang w:val="ru-RU"/>
              </w:rPr>
              <w:t>будущей</w:t>
            </w:r>
            <w:r w:rsidRPr="009931CF">
              <w:rPr>
                <w:lang w:val="ru-RU"/>
              </w:rPr>
              <w:t xml:space="preserve"> </w:t>
            </w:r>
            <w:r w:rsidRPr="009931CF">
              <w:rPr>
                <w:rFonts w:ascii="Times New Roman" w:hAnsi="Times New Roman" w:cs="Times New Roman"/>
                <w:color w:val="000000"/>
                <w:sz w:val="24"/>
                <w:szCs w:val="24"/>
                <w:lang w:val="ru-RU"/>
              </w:rPr>
              <w:t>профессии.</w:t>
            </w:r>
            <w:r w:rsidRPr="009931CF">
              <w:rPr>
                <w:lang w:val="ru-RU"/>
              </w:rPr>
              <w:t xml:space="preserve"> </w:t>
            </w:r>
            <w:r w:rsidRPr="009931CF">
              <w:rPr>
                <w:rFonts w:ascii="Times New Roman" w:hAnsi="Times New Roman" w:cs="Times New Roman"/>
                <w:color w:val="000000"/>
                <w:sz w:val="24"/>
                <w:szCs w:val="24"/>
                <w:lang w:val="ru-RU"/>
              </w:rPr>
              <w:t>Филологический</w:t>
            </w:r>
            <w:r w:rsidRPr="009931CF">
              <w:rPr>
                <w:lang w:val="ru-RU"/>
              </w:rPr>
              <w:t xml:space="preserve"> </w:t>
            </w:r>
            <w:r w:rsidRPr="009931CF">
              <w:rPr>
                <w:rFonts w:ascii="Times New Roman" w:hAnsi="Times New Roman" w:cs="Times New Roman"/>
                <w:color w:val="000000"/>
                <w:sz w:val="24"/>
                <w:szCs w:val="24"/>
                <w:lang w:val="ru-RU"/>
              </w:rPr>
              <w:t>модуль:</w:t>
            </w:r>
            <w:r w:rsidRPr="009931CF">
              <w:rPr>
                <w:lang w:val="ru-RU"/>
              </w:rPr>
              <w:t xml:space="preserve"> </w:t>
            </w:r>
            <w:r w:rsidRPr="009931CF">
              <w:rPr>
                <w:rFonts w:ascii="Times New Roman" w:hAnsi="Times New Roman" w:cs="Times New Roman"/>
                <w:color w:val="000000"/>
                <w:sz w:val="24"/>
                <w:szCs w:val="24"/>
                <w:lang w:val="ru-RU"/>
              </w:rPr>
              <w:t>лингвистика</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Москва:</w:t>
            </w:r>
            <w:r w:rsidRPr="009931CF">
              <w:rPr>
                <w:lang w:val="ru-RU"/>
              </w:rPr>
              <w:t xml:space="preserve"> </w:t>
            </w:r>
            <w:r w:rsidRPr="009931CF">
              <w:rPr>
                <w:rFonts w:ascii="Times New Roman" w:hAnsi="Times New Roman" w:cs="Times New Roman"/>
                <w:color w:val="000000"/>
                <w:sz w:val="24"/>
                <w:szCs w:val="24"/>
                <w:lang w:val="ru-RU"/>
              </w:rPr>
              <w:t>Московский</w:t>
            </w:r>
            <w:r w:rsidRPr="009931CF">
              <w:rPr>
                <w:lang w:val="ru-RU"/>
              </w:rPr>
              <w:t xml:space="preserve"> </w:t>
            </w:r>
            <w:r w:rsidRPr="009931CF">
              <w:rPr>
                <w:rFonts w:ascii="Times New Roman" w:hAnsi="Times New Roman" w:cs="Times New Roman"/>
                <w:color w:val="000000"/>
                <w:sz w:val="24"/>
                <w:szCs w:val="24"/>
                <w:lang w:val="ru-RU"/>
              </w:rPr>
              <w:t>педагогический</w:t>
            </w:r>
            <w:r w:rsidRPr="009931CF">
              <w:rPr>
                <w:lang w:val="ru-RU"/>
              </w:rPr>
              <w:t xml:space="preserve"> </w:t>
            </w:r>
            <w:r w:rsidRPr="009931CF">
              <w:rPr>
                <w:rFonts w:ascii="Times New Roman" w:hAnsi="Times New Roman" w:cs="Times New Roman"/>
                <w:color w:val="000000"/>
                <w:sz w:val="24"/>
                <w:szCs w:val="24"/>
                <w:lang w:val="ru-RU"/>
              </w:rPr>
              <w:t>государственный</w:t>
            </w:r>
            <w:r w:rsidRPr="009931CF">
              <w:rPr>
                <w:lang w:val="ru-RU"/>
              </w:rPr>
              <w:t xml:space="preserve"> </w:t>
            </w:r>
            <w:r w:rsidRPr="009931CF">
              <w:rPr>
                <w:rFonts w:ascii="Times New Roman" w:hAnsi="Times New Roman" w:cs="Times New Roman"/>
                <w:color w:val="000000"/>
                <w:sz w:val="24"/>
                <w:szCs w:val="24"/>
                <w:lang w:val="ru-RU"/>
              </w:rPr>
              <w:t>университет,</w:t>
            </w:r>
            <w:r w:rsidRPr="009931CF">
              <w:rPr>
                <w:lang w:val="ru-RU"/>
              </w:rPr>
              <w:t xml:space="preserve"> </w:t>
            </w:r>
            <w:r w:rsidRPr="009931CF">
              <w:rPr>
                <w:rFonts w:ascii="Times New Roman" w:hAnsi="Times New Roman" w:cs="Times New Roman"/>
                <w:color w:val="000000"/>
                <w:sz w:val="24"/>
                <w:szCs w:val="24"/>
                <w:lang w:val="ru-RU"/>
              </w:rPr>
              <w:t>2018.</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64</w:t>
            </w:r>
            <w:r w:rsidRPr="009931CF">
              <w:rPr>
                <w:lang w:val="ru-RU"/>
              </w:rPr>
              <w:t xml:space="preserve"> </w:t>
            </w:r>
            <w:r w:rsidRPr="009931CF">
              <w:rPr>
                <w:rFonts w:ascii="Times New Roman" w:hAnsi="Times New Roman" w:cs="Times New Roman"/>
                <w:color w:val="000000"/>
                <w:sz w:val="24"/>
                <w:szCs w:val="24"/>
                <w:lang w:val="ru-RU"/>
              </w:rPr>
              <w:t>с.</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ISBN</w:t>
            </w:r>
            <w:r w:rsidRPr="009931CF">
              <w:rPr>
                <w:rFonts w:ascii="Times New Roman" w:hAnsi="Times New Roman" w:cs="Times New Roman"/>
                <w:color w:val="000000"/>
                <w:sz w:val="24"/>
                <w:szCs w:val="24"/>
                <w:lang w:val="ru-RU"/>
              </w:rPr>
              <w:t>:</w:t>
            </w:r>
            <w:r w:rsidRPr="009931CF">
              <w:rPr>
                <w:lang w:val="ru-RU"/>
              </w:rPr>
              <w:t xml:space="preserve"> </w:t>
            </w:r>
            <w:r w:rsidRPr="009931CF">
              <w:rPr>
                <w:rFonts w:ascii="Times New Roman" w:hAnsi="Times New Roman" w:cs="Times New Roman"/>
                <w:color w:val="000000"/>
                <w:sz w:val="24"/>
                <w:szCs w:val="24"/>
                <w:lang w:val="ru-RU"/>
              </w:rPr>
              <w:t>978-5-4263-0645-5.</w:t>
            </w:r>
            <w:r w:rsidRPr="009931CF">
              <w:rPr>
                <w:lang w:val="ru-RU"/>
              </w:rPr>
              <w:t xml:space="preserve"> </w:t>
            </w:r>
            <w:r w:rsidRPr="009931CF">
              <w:rPr>
                <w:rFonts w:ascii="Times New Roman" w:hAnsi="Times New Roman" w:cs="Times New Roman"/>
                <w:color w:val="000000"/>
                <w:sz w:val="24"/>
                <w:szCs w:val="24"/>
                <w:lang w:val="ru-RU"/>
              </w:rPr>
              <w:t>-</w:t>
            </w:r>
            <w:r w:rsidRPr="009931CF">
              <w:rPr>
                <w:lang w:val="ru-RU"/>
              </w:rPr>
              <w:t xml:space="preserve"> </w:t>
            </w:r>
            <w:r>
              <w:rPr>
                <w:rFonts w:ascii="Times New Roman" w:hAnsi="Times New Roman" w:cs="Times New Roman"/>
                <w:color w:val="000000"/>
                <w:sz w:val="24"/>
                <w:szCs w:val="24"/>
              </w:rPr>
              <w:t>URL</w:t>
            </w:r>
            <w:r w:rsidRPr="009931CF">
              <w:rPr>
                <w:rFonts w:ascii="Times New Roman" w:hAnsi="Times New Roman" w:cs="Times New Roman"/>
                <w:color w:val="000000"/>
                <w:sz w:val="24"/>
                <w:szCs w:val="24"/>
                <w:lang w:val="ru-RU"/>
              </w:rPr>
              <w:t>:</w:t>
            </w:r>
            <w:r w:rsidRPr="009931CF">
              <w:rPr>
                <w:lang w:val="ru-RU"/>
              </w:rPr>
              <w:t xml:space="preserve"> </w:t>
            </w:r>
          </w:p>
        </w:tc>
      </w:tr>
    </w:tbl>
    <w:p w:rsidR="002107BF" w:rsidRPr="009931CF" w:rsidRDefault="009931CF">
      <w:pPr>
        <w:rPr>
          <w:sz w:val="0"/>
          <w:szCs w:val="0"/>
          <w:lang w:val="ru-RU"/>
        </w:rPr>
      </w:pPr>
      <w:r w:rsidRPr="009931C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107BF" w:rsidRPr="009931CF">
        <w:trPr>
          <w:trHeight w:hRule="exact" w:val="285"/>
        </w:trPr>
        <w:tc>
          <w:tcPr>
            <w:tcW w:w="9654" w:type="dxa"/>
            <w:shd w:val="clear" w:color="000000" w:fill="FFFFFF"/>
            <w:tcMar>
              <w:left w:w="34" w:type="dxa"/>
              <w:right w:w="34" w:type="dxa"/>
            </w:tcMar>
          </w:tcPr>
          <w:p w:rsidR="002107BF" w:rsidRPr="009931CF" w:rsidRDefault="00733DED">
            <w:pPr>
              <w:spacing w:after="0" w:line="240" w:lineRule="auto"/>
              <w:jc w:val="both"/>
              <w:rPr>
                <w:sz w:val="24"/>
                <w:szCs w:val="24"/>
                <w:lang w:val="ru-RU"/>
              </w:rPr>
            </w:pPr>
            <w:hyperlink r:id="rId7" w:history="1">
              <w:r>
                <w:rPr>
                  <w:rStyle w:val="a3"/>
                  <w:rFonts w:ascii="Times New Roman" w:hAnsi="Times New Roman" w:cs="Times New Roman"/>
                  <w:sz w:val="24"/>
                  <w:szCs w:val="24"/>
                </w:rPr>
                <w:t>http://www.iprbookshop.ru/94638.html</w:t>
              </w:r>
            </w:hyperlink>
            <w:r w:rsidR="009931CF" w:rsidRPr="009931CF">
              <w:rPr>
                <w:lang w:val="ru-RU"/>
              </w:rPr>
              <w:t xml:space="preserve"> </w:t>
            </w:r>
          </w:p>
        </w:tc>
      </w:tr>
      <w:tr w:rsidR="002107BF" w:rsidRPr="009931CF">
        <w:trPr>
          <w:trHeight w:hRule="exact" w:val="585"/>
        </w:trPr>
        <w:tc>
          <w:tcPr>
            <w:tcW w:w="9654" w:type="dxa"/>
            <w:shd w:val="clear" w:color="000000" w:fill="FFFFFF"/>
            <w:tcMar>
              <w:left w:w="34" w:type="dxa"/>
              <w:right w:w="34" w:type="dxa"/>
            </w:tcMar>
          </w:tcPr>
          <w:p w:rsidR="002107BF" w:rsidRPr="009931CF" w:rsidRDefault="009931CF">
            <w:pPr>
              <w:spacing w:after="0" w:line="240" w:lineRule="auto"/>
              <w:rPr>
                <w:sz w:val="24"/>
                <w:szCs w:val="24"/>
                <w:lang w:val="ru-RU"/>
              </w:rPr>
            </w:pPr>
            <w:r w:rsidRPr="009931C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107BF">
        <w:trPr>
          <w:trHeight w:hRule="exact" w:val="9751"/>
        </w:trPr>
        <w:tc>
          <w:tcPr>
            <w:tcW w:w="9654" w:type="dxa"/>
            <w:shd w:val="clear" w:color="000000" w:fill="FFFFFF"/>
            <w:tcMar>
              <w:left w:w="34" w:type="dxa"/>
              <w:right w:w="34" w:type="dxa"/>
            </w:tcMar>
          </w:tcPr>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931CF">
              <w:rPr>
                <w:rFonts w:ascii="Times New Roman" w:hAnsi="Times New Roman" w:cs="Times New Roman"/>
                <w:color w:val="000000"/>
                <w:sz w:val="24"/>
                <w:szCs w:val="24"/>
                <w:lang w:val="ru-RU"/>
              </w:rPr>
              <w:t xml:space="preserve">  Режим доступа: </w:t>
            </w:r>
            <w:hyperlink r:id="rId8" w:history="1">
              <w:r w:rsidR="00733DED">
                <w:rPr>
                  <w:rStyle w:val="a3"/>
                  <w:rFonts w:ascii="Times New Roman" w:hAnsi="Times New Roman" w:cs="Times New Roman"/>
                  <w:sz w:val="24"/>
                  <w:szCs w:val="24"/>
                  <w:lang w:val="ru-RU"/>
                </w:rPr>
                <w:t>http://www.iprbookshop.ru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2.    ЭБС издательства «Юрайт» Режим доступа: </w:t>
            </w:r>
            <w:hyperlink r:id="rId9" w:history="1">
              <w:r w:rsidR="00733DED">
                <w:rPr>
                  <w:rStyle w:val="a3"/>
                  <w:rFonts w:ascii="Times New Roman" w:hAnsi="Times New Roman" w:cs="Times New Roman"/>
                  <w:sz w:val="24"/>
                  <w:szCs w:val="24"/>
                  <w:lang w:val="ru-RU"/>
                </w:rPr>
                <w:t>http://biblio-online.ru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33DED">
                <w:rPr>
                  <w:rStyle w:val="a3"/>
                  <w:rFonts w:ascii="Times New Roman" w:hAnsi="Times New Roman" w:cs="Times New Roman"/>
                  <w:sz w:val="24"/>
                  <w:szCs w:val="24"/>
                  <w:lang w:val="ru-RU"/>
                </w:rPr>
                <w:t>http://window.edu.ru/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931C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931C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931CF">
              <w:rPr>
                <w:rFonts w:ascii="Times New Roman" w:hAnsi="Times New Roman" w:cs="Times New Roman"/>
                <w:color w:val="000000"/>
                <w:sz w:val="24"/>
                <w:szCs w:val="24"/>
                <w:lang w:val="ru-RU"/>
              </w:rPr>
              <w:t xml:space="preserve"> Режим доступа: </w:t>
            </w:r>
            <w:hyperlink r:id="rId11" w:history="1">
              <w:r w:rsidR="00733DED">
                <w:rPr>
                  <w:rStyle w:val="a3"/>
                  <w:rFonts w:ascii="Times New Roman" w:hAnsi="Times New Roman" w:cs="Times New Roman"/>
                  <w:sz w:val="24"/>
                  <w:szCs w:val="24"/>
                  <w:lang w:val="ru-RU"/>
                </w:rPr>
                <w:t>http://elibrary.ru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931CF">
              <w:rPr>
                <w:rFonts w:ascii="Times New Roman" w:hAnsi="Times New Roman" w:cs="Times New Roman"/>
                <w:color w:val="000000"/>
                <w:sz w:val="24"/>
                <w:szCs w:val="24"/>
                <w:lang w:val="ru-RU"/>
              </w:rPr>
              <w:t xml:space="preserve"> Режим доступа:  </w:t>
            </w:r>
            <w:hyperlink r:id="rId12" w:history="1">
              <w:r w:rsidR="00733DED">
                <w:rPr>
                  <w:rStyle w:val="a3"/>
                  <w:rFonts w:ascii="Times New Roman" w:hAnsi="Times New Roman" w:cs="Times New Roman"/>
                  <w:sz w:val="24"/>
                  <w:szCs w:val="24"/>
                  <w:lang w:val="ru-RU"/>
                </w:rPr>
                <w:t>http://www.sciencedirect.com</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1307A1">
                <w:rPr>
                  <w:rStyle w:val="a3"/>
                  <w:rFonts w:ascii="Times New Roman" w:hAnsi="Times New Roman" w:cs="Times New Roman"/>
                  <w:sz w:val="24"/>
                  <w:szCs w:val="24"/>
                </w:rPr>
                <w:t>www.edu.ru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33DED">
                <w:rPr>
                  <w:rStyle w:val="a3"/>
                  <w:rFonts w:ascii="Times New Roman" w:hAnsi="Times New Roman" w:cs="Times New Roman"/>
                  <w:sz w:val="24"/>
                  <w:szCs w:val="24"/>
                  <w:lang w:val="ru-RU"/>
                </w:rPr>
                <w:t>http://journals.cambridge.org</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33DED">
                <w:rPr>
                  <w:rStyle w:val="a3"/>
                  <w:rFonts w:ascii="Times New Roman" w:hAnsi="Times New Roman" w:cs="Times New Roman"/>
                  <w:sz w:val="24"/>
                  <w:szCs w:val="24"/>
                  <w:lang w:val="ru-RU"/>
                </w:rPr>
                <w:t>http://www.oxfordjoumals.org</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33DED">
                <w:rPr>
                  <w:rStyle w:val="a3"/>
                  <w:rFonts w:ascii="Times New Roman" w:hAnsi="Times New Roman" w:cs="Times New Roman"/>
                  <w:sz w:val="24"/>
                  <w:szCs w:val="24"/>
                  <w:lang w:val="ru-RU"/>
                </w:rPr>
                <w:t>http://dic.academic.ru/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33DED">
                <w:rPr>
                  <w:rStyle w:val="a3"/>
                  <w:rFonts w:ascii="Times New Roman" w:hAnsi="Times New Roman" w:cs="Times New Roman"/>
                  <w:sz w:val="24"/>
                  <w:szCs w:val="24"/>
                  <w:lang w:val="ru-RU"/>
                </w:rPr>
                <w:t>http://www.benran.ru</w:t>
              </w:r>
            </w:hyperlink>
          </w:p>
          <w:p w:rsidR="002107BF" w:rsidRPr="009931CF" w:rsidRDefault="009931CF">
            <w:pPr>
              <w:spacing w:after="0" w:line="240" w:lineRule="auto"/>
              <w:jc w:val="both"/>
              <w:rPr>
                <w:sz w:val="24"/>
                <w:szCs w:val="24"/>
                <w:lang w:val="ru-RU"/>
              </w:rPr>
            </w:pPr>
            <w:r w:rsidRPr="009931CF">
              <w:rPr>
                <w:rFonts w:ascii="Times New Roman" w:hAnsi="Times New Roman" w:cs="Times New Roman"/>
                <w:color w:val="000000"/>
                <w:sz w:val="24"/>
                <w:szCs w:val="24"/>
                <w:lang w:val="ru-RU"/>
              </w:rPr>
              <w:t xml:space="preserve">11.   Сайт Госкомстата РФ. Режим доступа: </w:t>
            </w:r>
            <w:hyperlink r:id="rId18" w:history="1">
              <w:r w:rsidR="00733DED">
                <w:rPr>
                  <w:rStyle w:val="a3"/>
                  <w:rFonts w:ascii="Times New Roman" w:hAnsi="Times New Roman" w:cs="Times New Roman"/>
                  <w:sz w:val="24"/>
                  <w:szCs w:val="24"/>
                  <w:lang w:val="ru-RU"/>
                </w:rPr>
                <w:t>http://www.gks.ru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33DED">
                <w:rPr>
                  <w:rStyle w:val="a3"/>
                  <w:rFonts w:ascii="Times New Roman" w:hAnsi="Times New Roman" w:cs="Times New Roman"/>
                  <w:sz w:val="24"/>
                  <w:szCs w:val="24"/>
                </w:rPr>
                <w:t>http://diss.rsl.ru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33DED">
                <w:rPr>
                  <w:rStyle w:val="a3"/>
                  <w:rFonts w:ascii="Times New Roman" w:hAnsi="Times New Roman" w:cs="Times New Roman"/>
                  <w:sz w:val="24"/>
                  <w:szCs w:val="24"/>
                </w:rPr>
                <w:t>http://ru.spinform.ru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07BF" w:rsidRDefault="009931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07BF">
        <w:trPr>
          <w:trHeight w:hRule="exact" w:val="31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07BF">
        <w:trPr>
          <w:trHeight w:hRule="exact" w:val="4455"/>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07BF" w:rsidRDefault="009931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07BF" w:rsidRDefault="009931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9359"/>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2107BF" w:rsidRDefault="009931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07BF" w:rsidRDefault="009931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07BF" w:rsidRDefault="009931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07BF" w:rsidRDefault="009931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07BF" w:rsidRDefault="009931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07BF" w:rsidRDefault="009931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07BF">
        <w:trPr>
          <w:trHeight w:hRule="exact" w:val="85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07BF">
        <w:trPr>
          <w:trHeight w:hRule="exact" w:val="2989"/>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07BF" w:rsidRDefault="002107BF">
            <w:pPr>
              <w:spacing w:after="0" w:line="240" w:lineRule="auto"/>
              <w:jc w:val="both"/>
              <w:rPr>
                <w:sz w:val="24"/>
                <w:szCs w:val="24"/>
              </w:rPr>
            </w:pPr>
          </w:p>
          <w:p w:rsidR="002107BF" w:rsidRDefault="009931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07BF" w:rsidRDefault="009931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07BF" w:rsidRDefault="009931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07BF" w:rsidRDefault="009931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07BF" w:rsidRDefault="009931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07BF" w:rsidRDefault="009931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07BF" w:rsidRDefault="002107BF">
            <w:pPr>
              <w:spacing w:after="0" w:line="240" w:lineRule="auto"/>
              <w:jc w:val="both"/>
              <w:rPr>
                <w:sz w:val="24"/>
                <w:szCs w:val="24"/>
              </w:rPr>
            </w:pPr>
          </w:p>
          <w:p w:rsidR="002107BF" w:rsidRDefault="009931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33DED">
                <w:rPr>
                  <w:rStyle w:val="a3"/>
                  <w:rFonts w:ascii="Times New Roman" w:hAnsi="Times New Roman" w:cs="Times New Roman"/>
                  <w:sz w:val="24"/>
                  <w:szCs w:val="24"/>
                </w:rPr>
                <w:t>http://www.consultant.ru/edu/student/study/</w:t>
              </w:r>
            </w:hyperlink>
          </w:p>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07BF" w:rsidRDefault="009931C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33DED">
                <w:rPr>
                  <w:rStyle w:val="a3"/>
                  <w:rFonts w:ascii="Times New Roman" w:hAnsi="Times New Roman" w:cs="Times New Roman"/>
                  <w:sz w:val="24"/>
                  <w:szCs w:val="24"/>
                </w:rPr>
                <w:t>http://fgosvo.ru</w:t>
              </w:r>
            </w:hyperlink>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733DED">
                <w:rPr>
                  <w:rStyle w:val="a3"/>
                  <w:rFonts w:ascii="Times New Roman" w:hAnsi="Times New Roman" w:cs="Times New Roman"/>
                  <w:sz w:val="24"/>
                  <w:szCs w:val="24"/>
                </w:rPr>
                <w:t>http://www.ict.edu.ru</w:t>
              </w:r>
            </w:hyperlink>
          </w:p>
        </w:tc>
      </w:tr>
      <w:tr w:rsidR="002107BF">
        <w:trPr>
          <w:trHeight w:hRule="exact" w:val="30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sidR="001307A1">
                <w:rPr>
                  <w:rStyle w:val="a3"/>
                  <w:rFonts w:ascii="Times New Roman" w:hAnsi="Times New Roman" w:cs="Times New Roman"/>
                  <w:sz w:val="24"/>
                  <w:szCs w:val="24"/>
                </w:rPr>
                <w:t>www.gks.ru</w:t>
              </w:r>
            </w:hyperlink>
          </w:p>
        </w:tc>
      </w:tr>
      <w:tr w:rsidR="002107BF">
        <w:trPr>
          <w:trHeight w:hRule="exact" w:val="314"/>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7587"/>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2107BF" w:rsidRDefault="009931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07BF" w:rsidRDefault="009931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07BF" w:rsidRDefault="009931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07BF" w:rsidRDefault="009931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07BF" w:rsidRDefault="009931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07BF" w:rsidRDefault="009931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07BF" w:rsidRDefault="009931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07BF" w:rsidRDefault="009931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07BF" w:rsidRDefault="009931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07BF" w:rsidRDefault="009931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07BF" w:rsidRDefault="009931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07BF" w:rsidRDefault="009931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07BF">
        <w:trPr>
          <w:trHeight w:hRule="exact" w:val="277"/>
        </w:trPr>
        <w:tc>
          <w:tcPr>
            <w:tcW w:w="9640" w:type="dxa"/>
          </w:tcPr>
          <w:p w:rsidR="002107BF" w:rsidRDefault="002107BF"/>
        </w:tc>
      </w:tr>
      <w:tr w:rsidR="002107BF">
        <w:trPr>
          <w:trHeight w:hRule="exact" w:val="585"/>
        </w:trPr>
        <w:tc>
          <w:tcPr>
            <w:tcW w:w="9654" w:type="dxa"/>
            <w:shd w:val="clear" w:color="000000" w:fill="FFFFFF"/>
            <w:tcMar>
              <w:left w:w="34" w:type="dxa"/>
              <w:right w:w="34" w:type="dxa"/>
            </w:tcMar>
          </w:tcPr>
          <w:p w:rsidR="002107BF" w:rsidRDefault="009931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07BF">
        <w:trPr>
          <w:trHeight w:hRule="exact" w:val="6941"/>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07BF" w:rsidRDefault="009931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07BF" w:rsidRDefault="009931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07BF" w:rsidRDefault="009931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2107BF" w:rsidRDefault="009931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07BF">
        <w:trPr>
          <w:trHeight w:hRule="exact" w:val="7317"/>
        </w:trPr>
        <w:tc>
          <w:tcPr>
            <w:tcW w:w="9654" w:type="dxa"/>
            <w:shd w:val="clear" w:color="000000" w:fill="FFFFFF"/>
            <w:tcMar>
              <w:left w:w="34" w:type="dxa"/>
              <w:right w:w="34" w:type="dxa"/>
            </w:tcMar>
          </w:tcPr>
          <w:p w:rsidR="002107BF" w:rsidRDefault="009931C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07BF" w:rsidRDefault="009931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1307A1">
                <w:rPr>
                  <w:rStyle w:val="a3"/>
                  <w:rFonts w:ascii="Times New Roman" w:hAnsi="Times New Roman" w:cs="Times New Roman"/>
                  <w:sz w:val="24"/>
                  <w:szCs w:val="24"/>
                </w:rPr>
                <w:t>www.biblio-online.ru</w:t>
              </w:r>
            </w:hyperlink>
          </w:p>
          <w:p w:rsidR="002107BF" w:rsidRDefault="009931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07BF" w:rsidRDefault="002107BF"/>
    <w:sectPr w:rsidR="002107BF" w:rsidSect="002107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07A1"/>
    <w:rsid w:val="001F0BC7"/>
    <w:rsid w:val="002107BF"/>
    <w:rsid w:val="00733DED"/>
    <w:rsid w:val="009931CF"/>
    <w:rsid w:val="00B7443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37BCE5-B186-41C8-AFAE-84C47467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7A1"/>
    <w:rPr>
      <w:color w:val="0000FF" w:themeColor="hyperlink"/>
      <w:u w:val="single"/>
    </w:rPr>
  </w:style>
  <w:style w:type="character" w:styleId="a4">
    <w:name w:val="Unresolved Mention"/>
    <w:basedOn w:val="a0"/>
    <w:uiPriority w:val="99"/>
    <w:semiHidden/>
    <w:unhideWhenUsed/>
    <w:rsid w:val="00733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463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3819.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93692.html"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60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8232</Words>
  <Characters>46926</Characters>
  <Application>Microsoft Office Word</Application>
  <DocSecurity>0</DocSecurity>
  <Lines>391</Lines>
  <Paragraphs>110</Paragraphs>
  <ScaleCrop>false</ScaleCrop>
  <Company/>
  <LinksUpToDate>false</LinksUpToDate>
  <CharactersWithSpaces>55048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иЛ)(21)_plx_Спецсеминар по русскому языку</dc:title>
  <dc:creator>FastReport.NET</dc:creator>
  <cp:lastModifiedBy>Mark Bernstorf</cp:lastModifiedBy>
  <cp:revision>5</cp:revision>
  <dcterms:created xsi:type="dcterms:W3CDTF">2022-03-10T07:20:00Z</dcterms:created>
  <dcterms:modified xsi:type="dcterms:W3CDTF">2022-11-13T20:25:00Z</dcterms:modified>
</cp:coreProperties>
</file>